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5CB23" w14:textId="750E5934" w:rsidR="00F66110" w:rsidRPr="00873A49" w:rsidRDefault="00276116" w:rsidP="00873A49">
      <w:pPr>
        <w:jc w:val="center"/>
        <w:rPr>
          <w:b/>
          <w:bdr w:val="single" w:sz="4" w:space="0" w:color="auto"/>
        </w:rPr>
      </w:pPr>
      <w:r w:rsidRPr="00CF0873">
        <w:rPr>
          <w:rFonts w:hint="eastAsia"/>
          <w:b/>
          <w:noProof/>
        </w:rPr>
        <mc:AlternateContent>
          <mc:Choice Requires="wps">
            <w:drawing>
              <wp:anchor distT="0" distB="0" distL="114300" distR="114300" simplePos="0" relativeHeight="251665408" behindDoc="0" locked="0" layoutInCell="1" allowOverlap="1" wp14:anchorId="03613C83" wp14:editId="42812244">
                <wp:simplePos x="0" y="0"/>
                <wp:positionH relativeFrom="column">
                  <wp:posOffset>4824454</wp:posOffset>
                </wp:positionH>
                <wp:positionV relativeFrom="paragraph">
                  <wp:posOffset>-477078</wp:posOffset>
                </wp:positionV>
                <wp:extent cx="139065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90650" cy="2857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A821C" w14:textId="0341EAF1" w:rsidR="00461756" w:rsidRPr="002C29CA" w:rsidRDefault="00461756" w:rsidP="00A33418">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sidRPr="002C29CA">
                              <w:rPr>
                                <w:b/>
                                <w:color w:val="595959" w:themeColor="text1" w:themeTint="A6"/>
                                <w:sz w:val="18"/>
                              </w:rPr>
                              <w:t>1</w:t>
                            </w:r>
                            <w:r w:rsidRPr="002C29CA">
                              <w:rPr>
                                <w:rFonts w:hint="eastAsia"/>
                                <w:color w:val="595959" w:themeColor="text1" w:themeTint="A6"/>
                                <w:sz w:val="18"/>
                              </w:rPr>
                              <w:t>ページ</w:t>
                            </w:r>
                            <w:r w:rsidRPr="002C29CA">
                              <w:rPr>
                                <w:color w:val="595959" w:themeColor="text1" w:themeTint="A6"/>
                                <w:sz w:val="18"/>
                              </w:rPr>
                              <w:t>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13C83" id="_x0000_t202" coordsize="21600,21600" o:spt="202" path="m,l,21600r21600,l21600,xe">
                <v:stroke joinstyle="miter"/>
                <v:path gradientshapeok="t" o:connecttype="rect"/>
              </v:shapetype>
              <v:shape id="テキスト ボックス 2" o:spid="_x0000_s1026" type="#_x0000_t202" style="position:absolute;left:0;text-align:left;margin-left:379.9pt;margin-top:-37.55pt;width:109.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" fillcolor="#f2f2f2 [3052]" stroked="f" strokeweight=".5pt">
                <v:textbox>
                  <w:txbxContent>
                    <w:p w14:paraId="7AAA821C" w14:textId="0341EAF1" w:rsidR="00461756" w:rsidRPr="002C29CA" w:rsidRDefault="00461756" w:rsidP="00A33418">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sidRPr="002C29CA">
                        <w:rPr>
                          <w:b/>
                          <w:color w:val="595959" w:themeColor="text1" w:themeTint="A6"/>
                          <w:sz w:val="18"/>
                        </w:rPr>
                        <w:t>1</w:t>
                      </w:r>
                      <w:r w:rsidRPr="002C29CA">
                        <w:rPr>
                          <w:rFonts w:hint="eastAsia"/>
                          <w:color w:val="595959" w:themeColor="text1" w:themeTint="A6"/>
                          <w:sz w:val="18"/>
                        </w:rPr>
                        <w:t>ページ</w:t>
                      </w:r>
                      <w:r w:rsidRPr="002C29CA">
                        <w:rPr>
                          <w:color w:val="595959" w:themeColor="text1" w:themeTint="A6"/>
                          <w:sz w:val="18"/>
                        </w:rPr>
                        <w:t>目</w:t>
                      </w:r>
                    </w:p>
                  </w:txbxContent>
                </v:textbox>
              </v:shape>
            </w:pict>
          </mc:Fallback>
        </mc:AlternateContent>
      </w:r>
      <w:r w:rsidR="002A7351">
        <w:rPr>
          <w:rFonts w:hint="eastAsia"/>
          <w:b/>
          <w:bdr w:val="single" w:sz="4" w:space="0" w:color="auto"/>
        </w:rPr>
        <w:t xml:space="preserve"> </w:t>
      </w:r>
      <w:r w:rsidR="00250129" w:rsidRPr="005F4793">
        <w:rPr>
          <w:rFonts w:hint="eastAsia"/>
          <w:b/>
          <w:bdr w:val="single" w:sz="4" w:space="0" w:color="auto"/>
        </w:rPr>
        <w:t>膵</w:t>
      </w:r>
      <w:r w:rsidR="00F83F4B" w:rsidRPr="005F4793">
        <w:rPr>
          <w:rFonts w:hint="eastAsia"/>
          <w:b/>
          <w:bdr w:val="single" w:sz="4" w:space="0" w:color="auto"/>
        </w:rPr>
        <w:t>がん</w:t>
      </w:r>
      <w:r w:rsidR="00F66110" w:rsidRPr="00873A49">
        <w:rPr>
          <w:rFonts w:hint="eastAsia"/>
          <w:b/>
          <w:bdr w:val="single" w:sz="4" w:space="0" w:color="auto"/>
        </w:rPr>
        <w:t>患者さんにおける</w:t>
      </w:r>
      <w:r w:rsidR="00336134">
        <w:rPr>
          <w:b/>
          <w:i/>
          <w:bdr w:val="single" w:sz="4" w:space="0" w:color="auto"/>
        </w:rPr>
        <w:ruby>
          <w:rubyPr>
            <w:rubyAlign w:val="distributeSpace"/>
            <w:hps w:val="10"/>
            <w:hpsRaise w:val="18"/>
            <w:hpsBaseText w:val="21"/>
            <w:lid w:val="ja-JP"/>
          </w:rubyPr>
          <w:rt>
            <w:r w:rsidR="00336134" w:rsidRPr="00336134">
              <w:rPr>
                <w:rFonts w:cs="Segoe UI" w:hint="eastAsia"/>
                <w:b/>
                <w:i/>
                <w:sz w:val="10"/>
                <w:bdr w:val="single" w:sz="4" w:space="0" w:color="auto"/>
              </w:rPr>
              <w:t>びーあーるしーえー</w:t>
            </w:r>
          </w:rt>
          <w:rubyBase>
            <w:r w:rsidR="00336134">
              <w:rPr>
                <w:rFonts w:hint="eastAsia"/>
                <w:b/>
                <w:i/>
                <w:bdr w:val="single" w:sz="4" w:space="0" w:color="auto"/>
              </w:rPr>
              <w:t>BRCA</w:t>
            </w:r>
          </w:rubyBase>
        </w:ruby>
      </w:r>
      <w:r w:rsidR="00112B9A">
        <w:rPr>
          <w:b/>
          <w:i/>
          <w:bdr w:val="single" w:sz="4" w:space="0" w:color="auto"/>
        </w:rPr>
        <w:t>1/2</w:t>
      </w:r>
      <w:r w:rsidR="00873A49">
        <w:rPr>
          <w:rFonts w:hint="eastAsia"/>
          <w:b/>
          <w:bdr w:val="single" w:sz="4" w:space="0" w:color="auto"/>
        </w:rPr>
        <w:t>遺伝子の</w:t>
      </w:r>
      <w:r w:rsidR="00F66110" w:rsidRPr="00873A49">
        <w:rPr>
          <w:rFonts w:hint="eastAsia"/>
          <w:b/>
          <w:bdr w:val="single" w:sz="4" w:space="0" w:color="auto"/>
        </w:rPr>
        <w:t>検査について</w:t>
      </w:r>
      <w:r w:rsidR="002A7351">
        <w:rPr>
          <w:rFonts w:hint="eastAsia"/>
          <w:b/>
          <w:bdr w:val="single" w:sz="4" w:space="0" w:color="auto"/>
        </w:rPr>
        <w:t xml:space="preserve"> </w:t>
      </w:r>
    </w:p>
    <w:p w14:paraId="756EE796" w14:textId="7CE43CA8" w:rsidR="00873A49" w:rsidRDefault="00873A49" w:rsidP="00873A49">
      <w:pPr>
        <w:jc w:val="center"/>
      </w:pPr>
    </w:p>
    <w:p w14:paraId="5AF803CC" w14:textId="77777777" w:rsidR="00FC5AF7" w:rsidRDefault="00FC5AF7" w:rsidP="00873A49">
      <w:pPr>
        <w:jc w:val="center"/>
      </w:pPr>
    </w:p>
    <w:p w14:paraId="3AB75895" w14:textId="5FF0DB02" w:rsidR="00F66110" w:rsidRPr="00B1274D" w:rsidRDefault="00F66110" w:rsidP="001C3735">
      <w:pPr>
        <w:tabs>
          <w:tab w:val="left" w:pos="5889"/>
        </w:tabs>
        <w:spacing w:before="240"/>
        <w:rPr>
          <w:b/>
        </w:rPr>
      </w:pPr>
      <w:r w:rsidRPr="00B1274D">
        <w:rPr>
          <w:rFonts w:hint="eastAsia"/>
          <w:b/>
          <w:color w:val="0070C0"/>
        </w:rPr>
        <w:t>●</w:t>
      </w:r>
      <w:r w:rsidRPr="001C3735">
        <w:rPr>
          <w:rFonts w:hint="eastAsia"/>
          <w:b/>
          <w:i/>
          <w:color w:val="0070C0"/>
        </w:rPr>
        <w:t>BRCA</w:t>
      </w:r>
      <w:r w:rsidR="008070E1" w:rsidRPr="001C3735">
        <w:rPr>
          <w:rFonts w:hint="eastAsia"/>
          <w:b/>
          <w:i/>
          <w:color w:val="0070C0"/>
        </w:rPr>
        <w:t>1</w:t>
      </w:r>
      <w:r w:rsidR="008070E1" w:rsidRPr="001C3735">
        <w:rPr>
          <w:b/>
          <w:i/>
          <w:color w:val="0070C0"/>
        </w:rPr>
        <w:t>/2</w:t>
      </w:r>
      <w:r w:rsidR="00873A49" w:rsidRPr="00B1274D">
        <w:rPr>
          <w:rFonts w:hint="eastAsia"/>
          <w:b/>
          <w:color w:val="0070C0"/>
        </w:rPr>
        <w:t>遺伝子</w:t>
      </w:r>
      <w:r w:rsidRPr="00B1274D">
        <w:rPr>
          <w:rFonts w:hint="eastAsia"/>
          <w:b/>
          <w:color w:val="0070C0"/>
        </w:rPr>
        <w:t>検査</w:t>
      </w:r>
      <w:r w:rsidR="00165527" w:rsidRPr="00B1274D">
        <w:rPr>
          <w:rFonts w:hint="eastAsia"/>
          <w:b/>
          <w:color w:val="0070C0"/>
        </w:rPr>
        <w:t>の目的</w:t>
      </w:r>
      <w:r w:rsidR="00B1274D" w:rsidRPr="00B1274D">
        <w:rPr>
          <w:b/>
        </w:rPr>
        <w:tab/>
      </w:r>
    </w:p>
    <w:p w14:paraId="5A437ACB" w14:textId="2243DC68" w:rsidR="005E1CE7" w:rsidRPr="00D62595" w:rsidRDefault="005E1CE7" w:rsidP="001C3735">
      <w:pPr>
        <w:spacing w:line="360" w:lineRule="exact"/>
        <w:jc w:val="left"/>
        <w:rPr>
          <w:iCs/>
        </w:rPr>
      </w:pPr>
      <w:r w:rsidRPr="005F4793">
        <w:rPr>
          <w:rFonts w:hint="eastAsia"/>
          <w:iCs/>
        </w:rPr>
        <w:t>膵がんの治療として、手術（外科治療）、化学療法、放射線療法</w:t>
      </w:r>
      <w:r w:rsidR="00F77971">
        <w:rPr>
          <w:rFonts w:hint="eastAsia"/>
          <w:iCs/>
        </w:rPr>
        <w:t>、緩和治療</w:t>
      </w:r>
      <w:r w:rsidR="007B0D15">
        <w:rPr>
          <w:rFonts w:hint="eastAsia"/>
          <w:iCs/>
        </w:rPr>
        <w:t>等</w:t>
      </w:r>
      <w:r w:rsidRPr="005F4793">
        <w:rPr>
          <w:rFonts w:hint="eastAsia"/>
          <w:iCs/>
        </w:rPr>
        <w:t>がありますが、膵がんは進行した状態で発見され</w:t>
      </w:r>
      <w:r w:rsidR="007B0D15">
        <w:rPr>
          <w:rFonts w:hint="eastAsia"/>
          <w:iCs/>
        </w:rPr>
        <w:t>やすいため</w:t>
      </w:r>
      <w:r w:rsidRPr="005F4793">
        <w:rPr>
          <w:rFonts w:hint="eastAsia"/>
          <w:iCs/>
        </w:rPr>
        <w:t>、</w:t>
      </w:r>
      <w:r w:rsidR="00F42A45" w:rsidRPr="0036014D">
        <w:rPr>
          <w:rFonts w:hint="eastAsia"/>
          <w:iCs/>
        </w:rPr>
        <w:t>外科切除が難しく化学療法を行う患者様も多いです。また、手術後に再発を認めた場合も、化学療法を行うことが多いです。</w:t>
      </w:r>
      <w:r w:rsidR="00F42A45" w:rsidRPr="00F42A45">
        <w:rPr>
          <w:rFonts w:hint="eastAsia"/>
          <w:iCs/>
        </w:rPr>
        <w:t>この様な患者さんに対して、</w:t>
      </w:r>
      <w:r w:rsidR="007B0D15">
        <w:rPr>
          <w:rFonts w:hint="eastAsia"/>
          <w:iCs/>
        </w:rPr>
        <w:t>PARP</w:t>
      </w:r>
      <w:r w:rsidR="007B0D15">
        <w:rPr>
          <w:rFonts w:hint="eastAsia"/>
          <w:iCs/>
        </w:rPr>
        <w:t>阻害薬と呼ばれる</w:t>
      </w:r>
      <w:r w:rsidRPr="005F4793">
        <w:rPr>
          <w:rFonts w:hint="eastAsia"/>
          <w:iCs/>
        </w:rPr>
        <w:t>新しい種類の</w:t>
      </w:r>
      <w:r w:rsidRPr="00771CA4">
        <w:rPr>
          <w:iCs/>
        </w:rPr>
        <w:ruby>
          <w:rubyPr>
            <w:rubyAlign w:val="distributeSpace"/>
            <w:hps w:val="10"/>
            <w:hpsRaise w:val="18"/>
            <w:hpsBaseText w:val="21"/>
            <w:lid w:val="ja-JP"/>
          </w:rubyPr>
          <w:rt>
            <w:r w:rsidR="005E1CE7" w:rsidRPr="00771CA4">
              <w:rPr>
                <w:rFonts w:ascii="Meiryo UI" w:hAnsi="Meiryo UI" w:cs="Meiryo UI" w:hint="eastAsia"/>
                <w:iCs/>
                <w:sz w:val="10"/>
              </w:rPr>
              <w:t>ぶんし</w:t>
            </w:r>
          </w:rt>
          <w:rubyBase>
            <w:r w:rsidR="005E1CE7" w:rsidRPr="00771CA4">
              <w:rPr>
                <w:rFonts w:hint="eastAsia"/>
                <w:iCs/>
              </w:rPr>
              <w:t>分子</w:t>
            </w:r>
          </w:rubyBase>
        </w:ruby>
      </w:r>
      <w:r w:rsidRPr="00771CA4">
        <w:rPr>
          <w:iCs/>
        </w:rPr>
        <w:ruby>
          <w:rubyPr>
            <w:rubyAlign w:val="distributeSpace"/>
            <w:hps w:val="10"/>
            <w:hpsRaise w:val="18"/>
            <w:hpsBaseText w:val="21"/>
            <w:lid w:val="ja-JP"/>
          </w:rubyPr>
          <w:rt>
            <w:r w:rsidR="005E1CE7" w:rsidRPr="00771CA4">
              <w:rPr>
                <w:rFonts w:ascii="Meiryo UI" w:hAnsi="Meiryo UI" w:cs="Meiryo UI" w:hint="eastAsia"/>
                <w:iCs/>
                <w:sz w:val="10"/>
              </w:rPr>
              <w:t>ひょうてき</w:t>
            </w:r>
          </w:rt>
          <w:rubyBase>
            <w:r w:rsidR="005E1CE7" w:rsidRPr="00771CA4">
              <w:rPr>
                <w:rFonts w:hint="eastAsia"/>
                <w:iCs/>
              </w:rPr>
              <w:t>標的</w:t>
            </w:r>
          </w:rubyBase>
        </w:ruby>
      </w:r>
      <w:r w:rsidRPr="00771CA4">
        <w:rPr>
          <w:iCs/>
        </w:rPr>
        <w:ruby>
          <w:rubyPr>
            <w:rubyAlign w:val="distributeSpace"/>
            <w:hps w:val="10"/>
            <w:hpsRaise w:val="18"/>
            <w:hpsBaseText w:val="21"/>
            <w:lid w:val="ja-JP"/>
          </w:rubyPr>
          <w:rt>
            <w:r w:rsidR="005E1CE7" w:rsidRPr="00771CA4">
              <w:rPr>
                <w:rFonts w:ascii="Meiryo UI" w:hAnsi="Meiryo UI" w:cs="Meiryo UI" w:hint="eastAsia"/>
                <w:iCs/>
                <w:sz w:val="10"/>
              </w:rPr>
              <w:t>やく</w:t>
            </w:r>
          </w:rt>
          <w:rubyBase>
            <w:r w:rsidR="005E1CE7" w:rsidRPr="00771CA4">
              <w:rPr>
                <w:rFonts w:hint="eastAsia"/>
                <w:iCs/>
              </w:rPr>
              <w:t>薬</w:t>
            </w:r>
          </w:rubyBase>
        </w:ruby>
      </w:r>
      <w:r w:rsidR="007B0D15">
        <w:rPr>
          <w:rFonts w:hint="eastAsia"/>
          <w:iCs/>
        </w:rPr>
        <w:t>（</w:t>
      </w:r>
      <w:r w:rsidR="007B0D15" w:rsidRPr="005F4793">
        <w:rPr>
          <w:rFonts w:hint="eastAsia"/>
          <w:iCs/>
        </w:rPr>
        <w:t>がん細胞の増殖</w:t>
      </w:r>
      <w:r w:rsidR="007B0D15">
        <w:rPr>
          <w:rFonts w:hint="eastAsia"/>
          <w:iCs/>
        </w:rPr>
        <w:t>等</w:t>
      </w:r>
      <w:r w:rsidR="007B0D15" w:rsidRPr="005F4793">
        <w:rPr>
          <w:rFonts w:hint="eastAsia"/>
          <w:iCs/>
        </w:rPr>
        <w:t>に関わる特定の分子（タンパク質）に対して働く</w:t>
      </w:r>
      <w:r w:rsidR="007B0D15">
        <w:rPr>
          <w:rFonts w:hint="eastAsia"/>
          <w:iCs/>
        </w:rPr>
        <w:t>薬剤）</w:t>
      </w:r>
      <w:r w:rsidR="00F42A45" w:rsidRPr="0036014D">
        <w:rPr>
          <w:rFonts w:hint="eastAsia"/>
          <w:iCs/>
        </w:rPr>
        <w:t>が</w:t>
      </w:r>
      <w:r w:rsidRPr="0036014D">
        <w:rPr>
          <w:rFonts w:hint="eastAsia"/>
          <w:iCs/>
        </w:rPr>
        <w:t>使用</w:t>
      </w:r>
      <w:r w:rsidR="00F42A45" w:rsidRPr="0036014D">
        <w:rPr>
          <w:rFonts w:hint="eastAsia"/>
          <w:iCs/>
        </w:rPr>
        <w:t>されることがあります。この薬を使用する</w:t>
      </w:r>
      <w:r w:rsidR="007B0D15">
        <w:rPr>
          <w:rFonts w:hint="eastAsia"/>
          <w:iCs/>
        </w:rPr>
        <w:t>際には</w:t>
      </w:r>
      <w:r w:rsidRPr="00771CA4">
        <w:rPr>
          <w:rFonts w:hint="eastAsia"/>
          <w:iCs/>
        </w:rPr>
        <w:t>、</w:t>
      </w:r>
      <w:r w:rsidRPr="00771CA4">
        <w:rPr>
          <w:i/>
          <w:iCs/>
        </w:rPr>
        <w:t>BRCA</w:t>
      </w:r>
      <w:r w:rsidRPr="00771CA4">
        <w:rPr>
          <w:rFonts w:hint="eastAsia"/>
          <w:i/>
          <w:iCs/>
        </w:rPr>
        <w:t>1/2</w:t>
      </w:r>
      <w:r w:rsidR="007B0D15">
        <w:rPr>
          <w:rFonts w:hint="eastAsia"/>
          <w:iCs/>
        </w:rPr>
        <w:t>と呼ばれる</w:t>
      </w:r>
      <w:r w:rsidRPr="00771CA4">
        <w:rPr>
          <w:rFonts w:hint="eastAsia"/>
          <w:iCs/>
        </w:rPr>
        <w:t>遺伝子</w:t>
      </w:r>
      <w:r w:rsidR="007B0D15">
        <w:rPr>
          <w:rFonts w:hint="eastAsia"/>
          <w:iCs/>
        </w:rPr>
        <w:t>の</w:t>
      </w:r>
      <w:r w:rsidRPr="00771CA4">
        <w:rPr>
          <w:rFonts w:hint="eastAsia"/>
          <w:iCs/>
        </w:rPr>
        <w:t>検査を行う必要があります。</w:t>
      </w:r>
      <w:r w:rsidRPr="00771CA4">
        <w:rPr>
          <w:i/>
          <w:iCs/>
        </w:rPr>
        <w:t>BRCA</w:t>
      </w:r>
      <w:r w:rsidRPr="00771CA4">
        <w:rPr>
          <w:rFonts w:hint="eastAsia"/>
          <w:i/>
          <w:iCs/>
        </w:rPr>
        <w:t>1/2</w:t>
      </w:r>
      <w:r w:rsidRPr="00771CA4">
        <w:rPr>
          <w:rFonts w:hint="eastAsia"/>
          <w:iCs/>
        </w:rPr>
        <w:t>遺伝子検査は、</w:t>
      </w:r>
      <w:r w:rsidR="00D872B5">
        <w:rPr>
          <w:rFonts w:hint="eastAsia"/>
          <w:iCs/>
        </w:rPr>
        <w:t>血液中の正常細胞</w:t>
      </w:r>
      <w:r w:rsidR="00845BEB">
        <w:rPr>
          <w:rFonts w:hint="eastAsia"/>
          <w:iCs/>
        </w:rPr>
        <w:t>（生殖細胞系列）</w:t>
      </w:r>
      <w:r w:rsidR="00D872B5">
        <w:rPr>
          <w:rFonts w:hint="eastAsia"/>
          <w:iCs/>
        </w:rPr>
        <w:t>における</w:t>
      </w:r>
      <w:r w:rsidRPr="00771CA4">
        <w:rPr>
          <w:i/>
          <w:iCs/>
        </w:rPr>
        <w:t>BRCA</w:t>
      </w:r>
      <w:r w:rsidRPr="00771CA4">
        <w:rPr>
          <w:rFonts w:hint="eastAsia"/>
          <w:i/>
          <w:iCs/>
        </w:rPr>
        <w:t>1/2</w:t>
      </w:r>
      <w:r w:rsidRPr="00771CA4">
        <w:rPr>
          <w:rFonts w:hint="eastAsia"/>
          <w:iCs/>
        </w:rPr>
        <w:t>遺伝子</w:t>
      </w:r>
      <w:r w:rsidR="00D872B5">
        <w:rPr>
          <w:rFonts w:hint="eastAsia"/>
          <w:iCs/>
        </w:rPr>
        <w:t>の病的な</w:t>
      </w:r>
      <w:r w:rsidRPr="00771CA4">
        <w:rPr>
          <w:rFonts w:hint="eastAsia"/>
          <w:iCs/>
        </w:rPr>
        <w:t>変異</w:t>
      </w:r>
      <w:r w:rsidR="00845BEB">
        <w:rPr>
          <w:rFonts w:hint="eastAsia"/>
        </w:rPr>
        <w:t>（バリアント）</w:t>
      </w:r>
      <w:r w:rsidR="00D872B5">
        <w:rPr>
          <w:rFonts w:hint="eastAsia"/>
          <w:iCs/>
        </w:rPr>
        <w:t>の有無を確認するための</w:t>
      </w:r>
      <w:r w:rsidRPr="00771CA4">
        <w:rPr>
          <w:rFonts w:hint="eastAsia"/>
          <w:iCs/>
        </w:rPr>
        <w:t>検査です。</w:t>
      </w:r>
    </w:p>
    <w:p w14:paraId="1145B972" w14:textId="2220010F" w:rsidR="00873A49" w:rsidRPr="00B1274D" w:rsidRDefault="00873A49" w:rsidP="001C3735">
      <w:pPr>
        <w:spacing w:before="240"/>
        <w:rPr>
          <w:b/>
          <w:color w:val="0070C0"/>
        </w:rPr>
      </w:pPr>
      <w:r w:rsidRPr="00B1274D">
        <w:rPr>
          <w:rFonts w:hint="eastAsia"/>
          <w:b/>
          <w:color w:val="0070C0"/>
        </w:rPr>
        <w:t>●</w:t>
      </w:r>
      <w:r w:rsidR="00165527" w:rsidRPr="00B1274D">
        <w:rPr>
          <w:rFonts w:hint="eastAsia"/>
          <w:b/>
          <w:i/>
          <w:color w:val="0070C0"/>
        </w:rPr>
        <w:t>BRCA</w:t>
      </w:r>
      <w:r w:rsidR="008070E1">
        <w:rPr>
          <w:b/>
          <w:i/>
          <w:color w:val="0070C0"/>
        </w:rPr>
        <w:t>1/2</w:t>
      </w:r>
      <w:r w:rsidR="008070E1">
        <w:rPr>
          <w:rFonts w:hint="eastAsia"/>
          <w:b/>
          <w:color w:val="0070C0"/>
        </w:rPr>
        <w:t>遺伝子</w:t>
      </w:r>
      <w:r w:rsidRPr="00B1274D">
        <w:rPr>
          <w:rFonts w:hint="eastAsia"/>
          <w:b/>
          <w:color w:val="0070C0"/>
        </w:rPr>
        <w:t>検査で明らかになること</w:t>
      </w:r>
    </w:p>
    <w:p w14:paraId="7FDC734E" w14:textId="7E19F6B8" w:rsidR="003464A7" w:rsidRDefault="00FA34F0" w:rsidP="00C158F4">
      <w:pPr>
        <w:spacing w:line="360" w:lineRule="exact"/>
        <w:rPr>
          <w:iCs/>
        </w:rPr>
      </w:pPr>
      <w:r w:rsidRPr="005F4793">
        <w:rPr>
          <w:rFonts w:hint="eastAsia"/>
        </w:rPr>
        <w:t>膵</w:t>
      </w:r>
      <w:r w:rsidR="00F83F4B" w:rsidRPr="005F4793">
        <w:rPr>
          <w:rFonts w:hint="eastAsia"/>
        </w:rPr>
        <w:t>がん</w:t>
      </w:r>
      <w:r w:rsidR="00F66110" w:rsidRPr="005F4793">
        <w:rPr>
          <w:rFonts w:hint="eastAsia"/>
        </w:rPr>
        <w:t>の約</w:t>
      </w:r>
      <w:r w:rsidR="00D62595">
        <w:rPr>
          <w:rFonts w:hint="eastAsia"/>
        </w:rPr>
        <w:t>5</w:t>
      </w:r>
      <w:r w:rsidR="00D62595">
        <w:t>-10</w:t>
      </w:r>
      <w:r w:rsidR="00F66110" w:rsidRPr="005F4793">
        <w:rPr>
          <w:rFonts w:hint="eastAsia"/>
        </w:rPr>
        <w:t>％は</w:t>
      </w:r>
      <w:r w:rsidR="00F66110" w:rsidRPr="005F4793">
        <w:rPr>
          <w:rFonts w:hint="eastAsia"/>
          <w:iCs/>
        </w:rPr>
        <w:t>遺伝性と考えられ</w:t>
      </w:r>
      <w:r w:rsidR="00BC7CCC" w:rsidRPr="005F4793">
        <w:rPr>
          <w:rFonts w:ascii="Meiryo UI" w:hAnsi="Meiryo UI" w:cs="Meiryo UI" w:hint="eastAsia"/>
          <w:vertAlign w:val="superscript"/>
        </w:rPr>
        <w:t>1</w:t>
      </w:r>
      <w:r w:rsidR="00AE280D" w:rsidRPr="005F4793">
        <w:rPr>
          <w:rFonts w:ascii="Meiryo UI" w:hAnsi="Meiryo UI" w:cs="Meiryo UI" w:hint="eastAsia"/>
          <w:vertAlign w:val="superscript"/>
        </w:rPr>
        <w:t>）</w:t>
      </w:r>
      <w:r w:rsidR="00F66110" w:rsidRPr="005F4793">
        <w:rPr>
          <w:rFonts w:hint="eastAsia"/>
          <w:iCs/>
        </w:rPr>
        <w:t>、</w:t>
      </w:r>
      <w:r w:rsidR="00F66110" w:rsidRPr="00873A49">
        <w:rPr>
          <w:rFonts w:hint="eastAsia"/>
          <w:iCs/>
        </w:rPr>
        <w:t>そのひとつが</w:t>
      </w:r>
      <w:r w:rsidR="003464A7" w:rsidRPr="00873A49">
        <w:rPr>
          <w:i/>
          <w:iCs/>
        </w:rPr>
        <w:t>BRCA</w:t>
      </w:r>
      <w:r w:rsidR="003464A7">
        <w:rPr>
          <w:rFonts w:hint="eastAsia"/>
          <w:i/>
          <w:iCs/>
        </w:rPr>
        <w:t>1/2</w:t>
      </w:r>
      <w:r w:rsidR="003464A7">
        <w:rPr>
          <w:rFonts w:hint="eastAsia"/>
          <w:iCs/>
        </w:rPr>
        <w:t>遺伝子</w:t>
      </w:r>
      <w:r w:rsidR="00770D40">
        <w:rPr>
          <w:rFonts w:hint="eastAsia"/>
          <w:iCs/>
        </w:rPr>
        <w:t>の</w:t>
      </w:r>
      <w:r w:rsidR="003464A7">
        <w:rPr>
          <w:rFonts w:hint="eastAsia"/>
          <w:iCs/>
        </w:rPr>
        <w:t>病的な変異</w:t>
      </w:r>
      <w:r w:rsidR="00770D40">
        <w:rPr>
          <w:rFonts w:hint="eastAsia"/>
          <w:iCs/>
        </w:rPr>
        <w:t>を</w:t>
      </w:r>
      <w:r w:rsidR="003464A7">
        <w:rPr>
          <w:rFonts w:hint="eastAsia"/>
          <w:iCs/>
        </w:rPr>
        <w:t>原因とする</w:t>
      </w:r>
      <w:r w:rsidR="00F66110" w:rsidRPr="00873A49">
        <w:rPr>
          <w:rFonts w:hint="eastAsia"/>
          <w:iCs/>
        </w:rPr>
        <w:t>「遺伝性</w:t>
      </w:r>
      <w:r w:rsidR="002D2675">
        <w:rPr>
          <w:rFonts w:hint="eastAsia"/>
          <w:iCs/>
        </w:rPr>
        <w:t>乳</w:t>
      </w:r>
      <w:r w:rsidR="00F83F4B">
        <w:rPr>
          <w:rFonts w:hint="eastAsia"/>
          <w:iCs/>
        </w:rPr>
        <w:t>がん</w:t>
      </w:r>
      <w:r w:rsidR="00F66110" w:rsidRPr="00873A49">
        <w:rPr>
          <w:rFonts w:hint="eastAsia"/>
          <w:iCs/>
        </w:rPr>
        <w:t>卵巣がん症候群（</w:t>
      </w:r>
      <w:r w:rsidR="00336134">
        <w:ruby>
          <w:rubyPr>
            <w:rubyAlign w:val="distributeSpace"/>
            <w:hps w:val="10"/>
            <w:hpsRaise w:val="18"/>
            <w:hpsBaseText w:val="21"/>
            <w:lid w:val="ja-JP"/>
          </w:rubyPr>
          <w:rt>
            <w:r w:rsidR="00336134" w:rsidRPr="00336134">
              <w:rPr>
                <w:rFonts w:cs="Segoe UI" w:hint="eastAsia"/>
                <w:sz w:val="10"/>
              </w:rPr>
              <w:t>えいちびーおーしー</w:t>
            </w:r>
          </w:rt>
          <w:rubyBase>
            <w:r w:rsidR="00336134">
              <w:rPr>
                <w:rFonts w:hint="eastAsia"/>
              </w:rPr>
              <w:t>HBOC</w:t>
            </w:r>
          </w:rubyBase>
        </w:ruby>
      </w:r>
      <w:r w:rsidR="00F66110" w:rsidRPr="00873A49">
        <w:rPr>
          <w:rFonts w:hint="eastAsia"/>
          <w:iCs/>
        </w:rPr>
        <w:t>）」です。</w:t>
      </w:r>
    </w:p>
    <w:p w14:paraId="3AE8162B" w14:textId="451AEF19" w:rsidR="00FE6768" w:rsidRDefault="003464A7" w:rsidP="00C158F4">
      <w:pPr>
        <w:spacing w:line="360" w:lineRule="exact"/>
      </w:pPr>
      <w:r>
        <w:rPr>
          <w:rFonts w:hint="eastAsia"/>
          <w:iCs/>
        </w:rPr>
        <w:t>この遺伝子検査</w:t>
      </w:r>
      <w:r w:rsidR="009A5CAF">
        <w:rPr>
          <w:rFonts w:hint="eastAsia"/>
          <w:iCs/>
        </w:rPr>
        <w:t>を実施し</w:t>
      </w:r>
      <w:r w:rsidR="00F66110" w:rsidRPr="00873A49">
        <w:rPr>
          <w:i/>
          <w:iCs/>
        </w:rPr>
        <w:t>BRCA</w:t>
      </w:r>
      <w:r>
        <w:rPr>
          <w:rFonts w:hint="eastAsia"/>
          <w:i/>
          <w:iCs/>
        </w:rPr>
        <w:t>1/2</w:t>
      </w:r>
      <w:r w:rsidR="00F519C5">
        <w:rPr>
          <w:rFonts w:hint="eastAsia"/>
        </w:rPr>
        <w:t>遺伝子に病的な変異があることが分かった場合、</w:t>
      </w:r>
      <w:r w:rsidR="00F519C5" w:rsidRPr="00873A49">
        <w:t>HBOC</w:t>
      </w:r>
      <w:r>
        <w:rPr>
          <w:rFonts w:hint="eastAsia"/>
        </w:rPr>
        <w:t>と診断されます。</w:t>
      </w:r>
    </w:p>
    <w:p w14:paraId="4EA63D77" w14:textId="6BC0A212" w:rsidR="00FE6768" w:rsidRPr="00FE6768" w:rsidRDefault="00FE6768" w:rsidP="001C3735">
      <w:pPr>
        <w:spacing w:before="120" w:line="360" w:lineRule="exact"/>
        <w:rPr>
          <w:u w:val="single"/>
        </w:rPr>
      </w:pPr>
      <w:r w:rsidRPr="00FE6768">
        <w:rPr>
          <w:rFonts w:hint="eastAsia"/>
          <w:i/>
          <w:u w:val="single"/>
        </w:rPr>
        <w:t>BRCA</w:t>
      </w:r>
      <w:r w:rsidRPr="00FE6768">
        <w:rPr>
          <w:rFonts w:hint="eastAsia"/>
          <w:u w:val="single"/>
        </w:rPr>
        <w:t>遺伝子の働きと遺伝子の変異</w:t>
      </w:r>
    </w:p>
    <w:p w14:paraId="5A90D2D3" w14:textId="4D445B36" w:rsidR="00FE6768" w:rsidRDefault="00FE6768" w:rsidP="00C158F4">
      <w:pPr>
        <w:spacing w:line="360" w:lineRule="exact"/>
      </w:pPr>
      <w:r w:rsidRPr="00FE6768">
        <w:rPr>
          <w:rFonts w:hint="eastAsia"/>
          <w:i/>
          <w:iCs/>
        </w:rPr>
        <w:t>細胞の中にある</w:t>
      </w:r>
      <w:r w:rsidRPr="00FE6768">
        <w:t>DNA</w:t>
      </w:r>
      <w:r w:rsidRPr="00FE6768">
        <w:rPr>
          <w:rFonts w:hint="eastAsia"/>
          <w:i/>
          <w:iCs/>
        </w:rPr>
        <w:t>は、紫外線や化学物質の刺激によって、</w:t>
      </w:r>
      <w:r w:rsidR="002518F9">
        <w:rPr>
          <w:rFonts w:hint="eastAsia"/>
          <w:i/>
          <w:iCs/>
        </w:rPr>
        <w:t>日常的に</w:t>
      </w:r>
      <w:r w:rsidR="00336134" w:rsidRPr="00336134">
        <w:rPr>
          <w:rFonts w:hint="eastAsia"/>
          <w:iCs/>
        </w:rPr>
        <w:t>傷がついています</w:t>
      </w:r>
      <w:r w:rsidRPr="00FE6768">
        <w:rPr>
          <w:rFonts w:hint="eastAsia"/>
          <w:i/>
          <w:iCs/>
        </w:rPr>
        <w:t>。</w:t>
      </w:r>
      <w:r w:rsidRPr="00FE6768">
        <w:rPr>
          <w:i/>
          <w:iCs/>
        </w:rPr>
        <w:t>BRCA</w:t>
      </w:r>
      <w:r w:rsidRPr="00FE6768">
        <w:rPr>
          <w:rFonts w:hint="eastAsia"/>
          <w:i/>
          <w:iCs/>
        </w:rPr>
        <w:t>遺伝子</w:t>
      </w:r>
      <w:r w:rsidRPr="00FE6768">
        <w:rPr>
          <w:rFonts w:hint="eastAsia"/>
        </w:rPr>
        <w:t>は、</w:t>
      </w:r>
      <w:r w:rsidRPr="00FE6768">
        <w:t>DNA</w:t>
      </w:r>
      <w:r w:rsidRPr="00FE6768">
        <w:rPr>
          <w:rFonts w:hint="eastAsia"/>
        </w:rPr>
        <w:t>を修復することで、がんの発生を抑える働きをもつ遺伝子です。</w:t>
      </w:r>
      <w:r w:rsidRPr="00FE6768">
        <w:rPr>
          <w:i/>
          <w:iCs/>
        </w:rPr>
        <w:t>BRCA</w:t>
      </w:r>
      <w:r w:rsidRPr="00FE6768">
        <w:rPr>
          <w:rFonts w:hint="eastAsia"/>
        </w:rPr>
        <w:t>遺伝子に病的な変異があると、その働きが機能しなく</w:t>
      </w:r>
      <w:r w:rsidR="00801A7A">
        <w:rPr>
          <w:rFonts w:hint="eastAsia"/>
        </w:rPr>
        <w:t>なり、乳がん</w:t>
      </w:r>
      <w:r w:rsidR="003D444A" w:rsidRPr="00473144">
        <w:rPr>
          <w:rFonts w:hint="eastAsia"/>
        </w:rPr>
        <w:t>や卵巣がん、膵がん、前立腺がん</w:t>
      </w:r>
      <w:r w:rsidR="00801A7A">
        <w:rPr>
          <w:rFonts w:hint="eastAsia"/>
        </w:rPr>
        <w:t>などのリスクが高くなる</w:t>
      </w:r>
      <w:r w:rsidRPr="00FE6768">
        <w:rPr>
          <w:rFonts w:hint="eastAsia"/>
        </w:rPr>
        <w:t>ことが知られています。</w:t>
      </w:r>
    </w:p>
    <w:p w14:paraId="494088A9" w14:textId="27312F8E" w:rsidR="00F66110" w:rsidRPr="004322A0" w:rsidRDefault="00F66110" w:rsidP="001C3735">
      <w:pPr>
        <w:spacing w:before="240"/>
        <w:rPr>
          <w:b/>
          <w:color w:val="0070C0"/>
        </w:rPr>
      </w:pPr>
      <w:r w:rsidRPr="004322A0">
        <w:rPr>
          <w:rFonts w:hint="eastAsia"/>
          <w:b/>
          <w:color w:val="0070C0"/>
        </w:rPr>
        <w:t>●検査方法</w:t>
      </w:r>
    </w:p>
    <w:p w14:paraId="4BC795C2" w14:textId="19A1E1BB" w:rsidR="00873A49" w:rsidRPr="008070E1" w:rsidRDefault="00873A49" w:rsidP="002A7351">
      <w:pPr>
        <w:spacing w:line="360" w:lineRule="exact"/>
      </w:pPr>
      <w:r w:rsidRPr="00873A49">
        <w:rPr>
          <w:rFonts w:hint="eastAsia"/>
          <w:iCs/>
        </w:rPr>
        <w:t>この検査</w:t>
      </w:r>
      <w:r w:rsidR="00BC7CCC">
        <w:rPr>
          <w:rFonts w:hint="eastAsia"/>
          <w:iCs/>
        </w:rPr>
        <w:t>で</w:t>
      </w:r>
      <w:r w:rsidRPr="00873A49">
        <w:rPr>
          <w:rFonts w:hint="eastAsia"/>
          <w:iCs/>
        </w:rPr>
        <w:t>は</w:t>
      </w:r>
      <w:r w:rsidR="00F66110" w:rsidRPr="00873A49">
        <w:rPr>
          <w:rFonts w:hint="eastAsia"/>
        </w:rPr>
        <w:t>採血を行い、血液中の細胞の</w:t>
      </w:r>
      <w:r w:rsidR="00112B9A" w:rsidRPr="00FE6768">
        <w:rPr>
          <w:i/>
          <w:iCs/>
        </w:rPr>
        <w:t>BRCA</w:t>
      </w:r>
      <w:r w:rsidR="00112B9A">
        <w:rPr>
          <w:rFonts w:hint="eastAsia"/>
          <w:i/>
          <w:iCs/>
        </w:rPr>
        <w:t>1/2</w:t>
      </w:r>
      <w:r w:rsidR="00F66110" w:rsidRPr="00873A49">
        <w:rPr>
          <w:rFonts w:hint="eastAsia"/>
        </w:rPr>
        <w:t>遺伝子に病的な変異</w:t>
      </w:r>
      <w:r w:rsidR="00112B9A">
        <w:rPr>
          <w:rFonts w:hint="eastAsia"/>
        </w:rPr>
        <w:t>、又は</w:t>
      </w:r>
      <w:r w:rsidR="003464A7">
        <w:rPr>
          <w:rFonts w:hint="eastAsia"/>
        </w:rPr>
        <w:t>、病的変異疑い</w:t>
      </w:r>
      <w:r w:rsidR="00F66110" w:rsidRPr="00873A49">
        <w:rPr>
          <w:rFonts w:hint="eastAsia"/>
        </w:rPr>
        <w:t>があるかどうかを調べます。採血量は</w:t>
      </w:r>
      <w:r w:rsidR="00F66110" w:rsidRPr="004E0103">
        <w:rPr>
          <w:rFonts w:hint="eastAsia"/>
        </w:rPr>
        <w:t>約</w:t>
      </w:r>
      <w:r w:rsidR="004E0103" w:rsidRPr="004E0103">
        <w:rPr>
          <w:rFonts w:hint="eastAsia"/>
        </w:rPr>
        <w:t>7</w:t>
      </w:r>
      <w:r w:rsidR="00F66110" w:rsidRPr="004E0103">
        <w:t>mL</w:t>
      </w:r>
      <w:r w:rsidR="00F66110" w:rsidRPr="00873A49">
        <w:rPr>
          <w:rFonts w:hint="eastAsia"/>
        </w:rPr>
        <w:t>です。</w:t>
      </w:r>
      <w:r w:rsidR="008070E1">
        <w:rPr>
          <w:rFonts w:hint="eastAsia"/>
        </w:rPr>
        <w:t>残った血液検体は、検査終了の</w:t>
      </w:r>
      <w:r w:rsidR="008070E1">
        <w:rPr>
          <w:rFonts w:hint="eastAsia"/>
        </w:rPr>
        <w:t>30</w:t>
      </w:r>
      <w:r w:rsidR="008070E1">
        <w:rPr>
          <w:rFonts w:hint="eastAsia"/>
        </w:rPr>
        <w:t>日後に廃棄されます</w:t>
      </w:r>
      <w:r w:rsidR="008070E1" w:rsidRPr="00A63CB0">
        <w:rPr>
          <w:rFonts w:hint="eastAsia"/>
          <w:color w:val="000000" w:themeColor="text1"/>
        </w:rPr>
        <w:t>。</w:t>
      </w:r>
    </w:p>
    <w:p w14:paraId="381EB66F" w14:textId="00F0720A" w:rsidR="00F66110" w:rsidRPr="004322A0" w:rsidRDefault="00F66110" w:rsidP="001C3735">
      <w:pPr>
        <w:spacing w:before="240"/>
        <w:rPr>
          <w:b/>
          <w:color w:val="0070C0"/>
        </w:rPr>
      </w:pPr>
      <w:r w:rsidRPr="004322A0">
        <w:rPr>
          <w:rFonts w:hint="eastAsia"/>
          <w:b/>
          <w:color w:val="0070C0"/>
        </w:rPr>
        <w:t>●検査結果</w:t>
      </w:r>
      <w:r w:rsidR="00406A33" w:rsidRPr="004322A0">
        <w:rPr>
          <w:rFonts w:hint="eastAsia"/>
          <w:b/>
          <w:color w:val="0070C0"/>
        </w:rPr>
        <w:t>の伝え方</w:t>
      </w:r>
    </w:p>
    <w:p w14:paraId="71106FA5" w14:textId="507B3EB0" w:rsidR="009E1863" w:rsidRDefault="004202F6" w:rsidP="009E1863">
      <w:pPr>
        <w:spacing w:line="360" w:lineRule="exact"/>
      </w:pPr>
      <w:r>
        <w:rPr>
          <w:rFonts w:hint="eastAsia"/>
          <w:i/>
        </w:rPr>
        <w:t>この</w:t>
      </w:r>
      <w:r>
        <w:rPr>
          <w:rFonts w:hint="eastAsia"/>
        </w:rPr>
        <w:t>検査は、結果が出るまでに</w:t>
      </w:r>
      <w:r w:rsidR="004E0103" w:rsidRPr="004E0103">
        <w:rPr>
          <w:rFonts w:hint="eastAsia"/>
        </w:rPr>
        <w:t>約</w:t>
      </w:r>
      <w:r w:rsidR="000717A5">
        <w:rPr>
          <w:rFonts w:hint="eastAsia"/>
        </w:rPr>
        <w:t>2</w:t>
      </w:r>
      <w:r w:rsidR="00845BEB">
        <w:rPr>
          <w:rFonts w:hint="eastAsia"/>
        </w:rPr>
        <w:t>～</w:t>
      </w:r>
      <w:r w:rsidR="004E0103" w:rsidRPr="004E0103">
        <w:rPr>
          <w:rFonts w:hint="eastAsia"/>
        </w:rPr>
        <w:t>3</w:t>
      </w:r>
      <w:r w:rsidR="004E0103" w:rsidRPr="004E0103">
        <w:rPr>
          <w:rFonts w:hint="eastAsia"/>
        </w:rPr>
        <w:t>週間</w:t>
      </w:r>
      <w:r>
        <w:rPr>
          <w:rFonts w:hint="eastAsia"/>
        </w:rPr>
        <w:t>かかります。</w:t>
      </w:r>
      <w:r w:rsidR="00D856B8">
        <w:rPr>
          <w:rFonts w:hint="eastAsia"/>
        </w:rPr>
        <w:t>検査</w:t>
      </w:r>
      <w:r>
        <w:rPr>
          <w:rFonts w:hint="eastAsia"/>
        </w:rPr>
        <w:t>結果</w:t>
      </w:r>
      <w:r w:rsidR="00D856B8">
        <w:rPr>
          <w:rFonts w:hint="eastAsia"/>
        </w:rPr>
        <w:t>は</w:t>
      </w:r>
      <w:r>
        <w:rPr>
          <w:rFonts w:hint="eastAsia"/>
        </w:rPr>
        <w:t>主治医</w:t>
      </w:r>
      <w:r w:rsidR="00D856B8">
        <w:rPr>
          <w:rFonts w:hint="eastAsia"/>
        </w:rPr>
        <w:t>から</w:t>
      </w:r>
      <w:r>
        <w:rPr>
          <w:rFonts w:hint="eastAsia"/>
        </w:rPr>
        <w:t>あなたに</w:t>
      </w:r>
      <w:r w:rsidR="00D856B8">
        <w:rPr>
          <w:rFonts w:hint="eastAsia"/>
        </w:rPr>
        <w:t>伝えられ、</w:t>
      </w:r>
      <w:r>
        <w:rPr>
          <w:rFonts w:hint="eastAsia"/>
        </w:rPr>
        <w:t>その後の治療方針を</w:t>
      </w:r>
      <w:r w:rsidR="00112B9A">
        <w:rPr>
          <w:rFonts w:hint="eastAsia"/>
        </w:rPr>
        <w:t>主治医と</w:t>
      </w:r>
      <w:r>
        <w:rPr>
          <w:rFonts w:hint="eastAsia"/>
        </w:rPr>
        <w:t>相談</w:t>
      </w:r>
      <w:r w:rsidR="00112B9A">
        <w:rPr>
          <w:rFonts w:hint="eastAsia"/>
        </w:rPr>
        <w:t>することになります</w:t>
      </w:r>
      <w:r>
        <w:rPr>
          <w:rFonts w:hint="eastAsia"/>
        </w:rPr>
        <w:t>。</w:t>
      </w:r>
      <w:r w:rsidR="009E1863">
        <w:rPr>
          <w:rFonts w:hint="eastAsia"/>
        </w:rPr>
        <w:t>本検査によって得られた</w:t>
      </w:r>
      <w:r w:rsidR="009E1863">
        <w:rPr>
          <w:rFonts w:hint="eastAsia"/>
        </w:rPr>
        <w:t>DNA</w:t>
      </w:r>
      <w:r w:rsidR="009E1863">
        <w:rPr>
          <w:rFonts w:hint="eastAsia"/>
        </w:rPr>
        <w:t>情報は、</w:t>
      </w:r>
      <w:r w:rsidR="009E1863" w:rsidRPr="00873A49">
        <w:rPr>
          <w:i/>
          <w:iCs/>
        </w:rPr>
        <w:t>BRCA</w:t>
      </w:r>
      <w:r w:rsidR="009E1863">
        <w:rPr>
          <w:rFonts w:hint="eastAsia"/>
          <w:i/>
          <w:iCs/>
        </w:rPr>
        <w:t>1</w:t>
      </w:r>
      <w:r w:rsidR="009E1863">
        <w:rPr>
          <w:rFonts w:hint="eastAsia"/>
          <w:i/>
          <w:iCs/>
        </w:rPr>
        <w:t>及び</w:t>
      </w:r>
      <w:r w:rsidR="009E1863">
        <w:rPr>
          <w:i/>
          <w:iCs/>
        </w:rPr>
        <w:t>BRCA2</w:t>
      </w:r>
      <w:r w:rsidR="009E1863" w:rsidRPr="00873A49">
        <w:rPr>
          <w:rFonts w:hint="eastAsia"/>
        </w:rPr>
        <w:t>遺伝子</w:t>
      </w:r>
      <w:r w:rsidR="009E1863">
        <w:rPr>
          <w:rFonts w:hint="eastAsia"/>
        </w:rPr>
        <w:t>変異の解析以外の目的で使用されることはありません。</w:t>
      </w:r>
    </w:p>
    <w:p w14:paraId="326DB95B" w14:textId="5577D9BF" w:rsidR="00406A33" w:rsidRPr="004322A0" w:rsidRDefault="00406A33" w:rsidP="001C3735">
      <w:pPr>
        <w:spacing w:before="240"/>
        <w:rPr>
          <w:b/>
          <w:color w:val="0070C0"/>
        </w:rPr>
      </w:pPr>
      <w:r w:rsidRPr="004322A0">
        <w:rPr>
          <w:rFonts w:hint="eastAsia"/>
          <w:b/>
          <w:color w:val="0070C0"/>
        </w:rPr>
        <w:t>●検査結果とその後の治療</w:t>
      </w:r>
    </w:p>
    <w:p w14:paraId="648EF818" w14:textId="1B31E5B4" w:rsidR="00406A33" w:rsidRDefault="00004F66" w:rsidP="003008F9">
      <w:pPr>
        <w:spacing w:line="360" w:lineRule="exact"/>
      </w:pPr>
      <w:r>
        <w:rPr>
          <w:rFonts w:hint="eastAsia"/>
          <w:i/>
          <w:iCs/>
        </w:rPr>
        <w:t>本検査によって特定された</w:t>
      </w:r>
      <w:r w:rsidR="00845BEB" w:rsidRPr="00FE6768">
        <w:rPr>
          <w:i/>
          <w:iCs/>
        </w:rPr>
        <w:t>BRCA</w:t>
      </w:r>
      <w:r w:rsidR="00845BEB">
        <w:rPr>
          <w:rFonts w:hint="eastAsia"/>
          <w:i/>
          <w:iCs/>
        </w:rPr>
        <w:t>1/2</w:t>
      </w:r>
      <w:r w:rsidR="00845BEB" w:rsidRPr="00873A49">
        <w:rPr>
          <w:rFonts w:hint="eastAsia"/>
        </w:rPr>
        <w:t>遺伝子</w:t>
      </w:r>
      <w:r>
        <w:rPr>
          <w:rFonts w:hint="eastAsia"/>
          <w:i/>
          <w:iCs/>
        </w:rPr>
        <w:t>の変異</w:t>
      </w:r>
      <w:r w:rsidR="003565DD">
        <w:rPr>
          <w:rFonts w:hint="eastAsia"/>
        </w:rPr>
        <w:t>は「病的</w:t>
      </w:r>
      <w:r w:rsidR="003565DD" w:rsidRPr="00873A49">
        <w:rPr>
          <w:rFonts w:hint="eastAsia"/>
        </w:rPr>
        <w:t>変異</w:t>
      </w:r>
      <w:r w:rsidR="003565DD">
        <w:rPr>
          <w:rFonts w:hint="eastAsia"/>
        </w:rPr>
        <w:t>/</w:t>
      </w:r>
      <w:r w:rsidR="003565DD">
        <w:rPr>
          <w:rFonts w:hint="eastAsia"/>
        </w:rPr>
        <w:t>病的変異疑い</w:t>
      </w:r>
      <w:r w:rsidR="00F66110" w:rsidRPr="00873A49">
        <w:t>/</w:t>
      </w:r>
      <w:r w:rsidR="00336134">
        <w:ruby>
          <w:rubyPr>
            <w:rubyAlign w:val="distributeSpace"/>
            <w:hps w:val="10"/>
            <w:hpsRaise w:val="18"/>
            <w:hpsBaseText w:val="21"/>
            <w:lid w:val="ja-JP"/>
          </w:rubyPr>
          <w:rt>
            <w:r w:rsidR="00336134" w:rsidRPr="00336134">
              <w:rPr>
                <w:rFonts w:cs="Segoe UI" w:hint="eastAsia"/>
                <w:sz w:val="10"/>
              </w:rPr>
              <w:t>ぶいゆーえす</w:t>
            </w:r>
          </w:rt>
          <w:rubyBase>
            <w:r w:rsidR="00336134">
              <w:rPr>
                <w:rFonts w:hint="eastAsia"/>
              </w:rPr>
              <w:t>VUS</w:t>
            </w:r>
          </w:rubyBase>
        </w:ruby>
      </w:r>
      <w:r>
        <w:rPr>
          <w:rFonts w:hint="eastAsia"/>
        </w:rPr>
        <w:t>(</w:t>
      </w:r>
      <w:r>
        <w:rPr>
          <w:rFonts w:hint="eastAsia"/>
        </w:rPr>
        <w:t>臨床的意義</w:t>
      </w:r>
      <w:r w:rsidR="00845BEB">
        <w:rPr>
          <w:rFonts w:hint="eastAsia"/>
        </w:rPr>
        <w:t>がわかっていない変異</w:t>
      </w:r>
      <w:r>
        <w:rPr>
          <w:rFonts w:hint="eastAsia"/>
        </w:rPr>
        <w:t>)</w:t>
      </w:r>
      <w:r w:rsidR="003565DD">
        <w:rPr>
          <w:rFonts w:hint="eastAsia"/>
        </w:rPr>
        <w:t>/</w:t>
      </w:r>
      <w:r>
        <w:rPr>
          <w:rFonts w:hint="eastAsia"/>
        </w:rPr>
        <w:t>遺伝子多型</w:t>
      </w:r>
      <w:r w:rsidR="00845BEB">
        <w:rPr>
          <w:rFonts w:hint="eastAsia"/>
        </w:rPr>
        <w:t>（病的でない変異）</w:t>
      </w:r>
      <w:r>
        <w:rPr>
          <w:rFonts w:hint="eastAsia"/>
        </w:rPr>
        <w:t>/</w:t>
      </w:r>
      <w:r w:rsidR="003565DD">
        <w:rPr>
          <w:rFonts w:hint="eastAsia"/>
        </w:rPr>
        <w:t>遺伝子多型の可能性</w:t>
      </w:r>
      <w:r w:rsidR="00F66110" w:rsidRPr="00873A49">
        <w:rPr>
          <w:rFonts w:hint="eastAsia"/>
        </w:rPr>
        <w:t>」のいずれか</w:t>
      </w:r>
      <w:r>
        <w:rPr>
          <w:rFonts w:hint="eastAsia"/>
        </w:rPr>
        <w:t>に分類</w:t>
      </w:r>
      <w:r w:rsidR="00F66110" w:rsidRPr="00873A49">
        <w:rPr>
          <w:rFonts w:hint="eastAsia"/>
        </w:rPr>
        <w:t>されます。</w:t>
      </w:r>
      <w:r w:rsidR="003565DD">
        <w:rPr>
          <w:rFonts w:hint="eastAsia"/>
        </w:rPr>
        <w:t>遺伝子多型の場合は、</w:t>
      </w:r>
      <w:r w:rsidR="00770D40">
        <w:rPr>
          <w:rFonts w:hint="eastAsia"/>
        </w:rPr>
        <w:t>がんとの関係を示すデータ</w:t>
      </w:r>
      <w:r w:rsidR="00B87AB9">
        <w:rPr>
          <w:rFonts w:hint="eastAsia"/>
        </w:rPr>
        <w:t>がないことから</w:t>
      </w:r>
      <w:r w:rsidR="0013514E">
        <w:rPr>
          <w:rFonts w:hint="eastAsia"/>
        </w:rPr>
        <w:t>検査結果報告書</w:t>
      </w:r>
      <w:r w:rsidR="003565DD">
        <w:rPr>
          <w:rFonts w:hint="eastAsia"/>
        </w:rPr>
        <w:t>に</w:t>
      </w:r>
      <w:r w:rsidR="009A5CAF">
        <w:rPr>
          <w:rFonts w:hint="eastAsia"/>
        </w:rPr>
        <w:t>は</w:t>
      </w:r>
      <w:r w:rsidR="003565DD">
        <w:rPr>
          <w:rFonts w:hint="eastAsia"/>
        </w:rPr>
        <w:t>記載されません</w:t>
      </w:r>
      <w:r w:rsidR="00817AEC">
        <w:rPr>
          <w:rFonts w:hint="eastAsia"/>
        </w:rPr>
        <w:t>。</w:t>
      </w:r>
      <w:r w:rsidR="00770D40">
        <w:rPr>
          <w:rFonts w:hint="eastAsia"/>
        </w:rPr>
        <w:t>しかし、</w:t>
      </w:r>
      <w:r w:rsidR="00B87AB9">
        <w:rPr>
          <w:rFonts w:hint="eastAsia"/>
        </w:rPr>
        <w:t>遺伝子多型に関する情報はあなた或いは主治医が希望されれば開示されます。</w:t>
      </w:r>
      <w:r w:rsidR="00F66110" w:rsidRPr="00873A49">
        <w:t>VUS</w:t>
      </w:r>
      <w:r w:rsidR="003565DD">
        <w:rPr>
          <w:rFonts w:hint="eastAsia"/>
        </w:rPr>
        <w:t>は、現在の科学水準では病的な変異かどうか</w:t>
      </w:r>
      <w:r w:rsidR="00F66110" w:rsidRPr="00873A49">
        <w:rPr>
          <w:rFonts w:hint="eastAsia"/>
        </w:rPr>
        <w:t>区別のつかないことを示す分類です。</w:t>
      </w:r>
      <w:r w:rsidR="00165527">
        <w:rPr>
          <w:rFonts w:hint="eastAsia"/>
        </w:rPr>
        <w:t>これらの検査結果のうち、</w:t>
      </w:r>
      <w:r w:rsidR="003565DD">
        <w:rPr>
          <w:rFonts w:hint="eastAsia"/>
        </w:rPr>
        <w:t>病的</w:t>
      </w:r>
      <w:r w:rsidR="003565DD" w:rsidRPr="00873A49">
        <w:rPr>
          <w:rFonts w:hint="eastAsia"/>
        </w:rPr>
        <w:t>変異</w:t>
      </w:r>
      <w:r w:rsidR="003565DD">
        <w:rPr>
          <w:rFonts w:hint="eastAsia"/>
        </w:rPr>
        <w:t>/</w:t>
      </w:r>
      <w:r w:rsidR="003565DD">
        <w:rPr>
          <w:rFonts w:hint="eastAsia"/>
        </w:rPr>
        <w:t>病的変異疑い</w:t>
      </w:r>
      <w:r w:rsidR="00165527">
        <w:rPr>
          <w:rFonts w:hint="eastAsia"/>
        </w:rPr>
        <w:t>であった方には、その後の治療選択肢のひとつに</w:t>
      </w:r>
      <w:r w:rsidR="00845BEB">
        <w:rPr>
          <w:rFonts w:hint="eastAsia"/>
        </w:rPr>
        <w:t>PARP</w:t>
      </w:r>
      <w:r w:rsidR="00845BEB">
        <w:rPr>
          <w:rFonts w:hint="eastAsia"/>
        </w:rPr>
        <w:t>阻害薬</w:t>
      </w:r>
      <w:r w:rsidR="00165527">
        <w:rPr>
          <w:rFonts w:hint="eastAsia"/>
        </w:rPr>
        <w:t>が加わります。</w:t>
      </w:r>
      <w:r w:rsidR="00B1274D">
        <w:rPr>
          <w:rFonts w:hint="eastAsia"/>
        </w:rPr>
        <w:t>その他の方は</w:t>
      </w:r>
      <w:r w:rsidR="00845BEB">
        <w:rPr>
          <w:rFonts w:hint="eastAsia"/>
        </w:rPr>
        <w:t>PARP</w:t>
      </w:r>
      <w:r w:rsidR="00845BEB">
        <w:rPr>
          <w:rFonts w:hint="eastAsia"/>
        </w:rPr>
        <w:t>阻害薬</w:t>
      </w:r>
      <w:r w:rsidR="00B1274D">
        <w:rPr>
          <w:rFonts w:hint="eastAsia"/>
        </w:rPr>
        <w:t>は使用せず、従来の治療が行われます。</w:t>
      </w:r>
    </w:p>
    <w:p w14:paraId="6445E4E8" w14:textId="245585D4" w:rsidR="002E5496" w:rsidRDefault="002E5496" w:rsidP="003008F9">
      <w:pPr>
        <w:spacing w:line="360" w:lineRule="exact"/>
      </w:pPr>
      <w:r>
        <w:rPr>
          <w:rFonts w:hint="eastAsia"/>
        </w:rPr>
        <w:t>また、病的変異がないと判断された場合でも、遺伝性</w:t>
      </w:r>
      <w:r w:rsidR="005277AF">
        <w:rPr>
          <w:rFonts w:hint="eastAsia"/>
        </w:rPr>
        <w:t>ではないと証明されたわけではありませんので、詳細は主治医とご相談ください。</w:t>
      </w:r>
    </w:p>
    <w:p w14:paraId="7D224DC4" w14:textId="77777777" w:rsidR="005277AF" w:rsidRDefault="005277AF" w:rsidP="00A94233">
      <w:pPr>
        <w:spacing w:line="360" w:lineRule="exact"/>
        <w:rPr>
          <w:i/>
          <w:iCs/>
        </w:rPr>
      </w:pPr>
    </w:p>
    <w:p w14:paraId="21CBD889" w14:textId="31102FD6" w:rsidR="00A94233" w:rsidRDefault="0013514E" w:rsidP="00A94233">
      <w:pPr>
        <w:spacing w:line="360" w:lineRule="exact"/>
      </w:pPr>
      <w:r w:rsidRPr="00FE6768">
        <w:rPr>
          <w:i/>
          <w:iCs/>
        </w:rPr>
        <w:t>BRCA</w:t>
      </w:r>
      <w:r>
        <w:rPr>
          <w:rFonts w:hint="eastAsia"/>
          <w:i/>
          <w:iCs/>
        </w:rPr>
        <w:t>1/2</w:t>
      </w:r>
      <w:r w:rsidR="00CB167E">
        <w:rPr>
          <w:rFonts w:hint="eastAsia"/>
          <w:iCs/>
        </w:rPr>
        <w:t>遺伝</w:t>
      </w:r>
      <w:r w:rsidR="00761D4E">
        <w:rPr>
          <w:rFonts w:hint="eastAsia"/>
          <w:iCs/>
        </w:rPr>
        <w:t>子</w:t>
      </w:r>
      <w:r>
        <w:rPr>
          <w:rFonts w:hint="eastAsia"/>
          <w:iCs/>
        </w:rPr>
        <w:t>の検査結果は、</w:t>
      </w:r>
      <w:r w:rsidR="009A5CAF">
        <w:rPr>
          <w:rFonts w:hint="eastAsia"/>
        </w:rPr>
        <w:t>検査結果報告書に記</w:t>
      </w:r>
      <w:r w:rsidR="009A5CAF" w:rsidRPr="00553F40">
        <w:rPr>
          <w:rFonts w:hint="eastAsia"/>
        </w:rPr>
        <w:t>載された内容</w:t>
      </w:r>
      <w:r w:rsidRPr="00553F40">
        <w:rPr>
          <w:rFonts w:hint="eastAsia"/>
        </w:rPr>
        <w:t>のみ返却され、それ</w:t>
      </w:r>
      <w:r w:rsidR="009A5CAF" w:rsidRPr="00553F40">
        <w:rPr>
          <w:rFonts w:hint="eastAsia"/>
        </w:rPr>
        <w:t>以外の情報</w:t>
      </w:r>
      <w:r w:rsidRPr="00553F40">
        <w:rPr>
          <w:rFonts w:hint="eastAsia"/>
        </w:rPr>
        <w:t>について情報提</w:t>
      </w:r>
      <w:r w:rsidR="005277AF">
        <w:rPr>
          <w:rFonts w:hint="eastAsia"/>
          <w:b/>
          <w:noProof/>
        </w:rPr>
        <mc:AlternateContent>
          <mc:Choice Requires="wps">
            <w:drawing>
              <wp:anchor distT="0" distB="0" distL="114300" distR="114300" simplePos="0" relativeHeight="251667456" behindDoc="0" locked="0" layoutInCell="1" allowOverlap="1" wp14:anchorId="5D8A3E50" wp14:editId="5507F4D7">
                <wp:simplePos x="0" y="0"/>
                <wp:positionH relativeFrom="column">
                  <wp:posOffset>4819650</wp:posOffset>
                </wp:positionH>
                <wp:positionV relativeFrom="paragraph">
                  <wp:posOffset>-502920</wp:posOffset>
                </wp:positionV>
                <wp:extent cx="13906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90650" cy="2857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76B86" w14:textId="12DED859" w:rsidR="00461756" w:rsidRPr="002C29CA" w:rsidRDefault="00461756" w:rsidP="00A33418">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sidRPr="002C29CA">
                              <w:rPr>
                                <w:rFonts w:hint="eastAsia"/>
                                <w:b/>
                                <w:color w:val="595959" w:themeColor="text1" w:themeTint="A6"/>
                                <w:sz w:val="18"/>
                              </w:rPr>
                              <w:t>2</w:t>
                            </w:r>
                            <w:r w:rsidRPr="002C29CA">
                              <w:rPr>
                                <w:rFonts w:hint="eastAsia"/>
                                <w:color w:val="595959" w:themeColor="text1" w:themeTint="A6"/>
                                <w:sz w:val="18"/>
                              </w:rPr>
                              <w:t>ページ</w:t>
                            </w:r>
                            <w:r w:rsidRPr="002C29CA">
                              <w:rPr>
                                <w:color w:val="595959" w:themeColor="text1" w:themeTint="A6"/>
                                <w:sz w:val="18"/>
                              </w:rPr>
                              <w:t>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A3E50" id="テキスト ボックス 4" o:spid="_x0000_s1027" type="#_x0000_t202" style="position:absolute;left:0;text-align:left;margin-left:379.5pt;margin-top:-39.6pt;width:109.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" fillcolor="#f2f2f2 [3052]" stroked="f" strokeweight=".5pt">
                <v:textbox>
                  <w:txbxContent>
                    <w:p w14:paraId="1ED76B86" w14:textId="12DED859" w:rsidR="00461756" w:rsidRPr="002C29CA" w:rsidRDefault="00461756" w:rsidP="00A33418">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sidRPr="002C29CA">
                        <w:rPr>
                          <w:rFonts w:hint="eastAsia"/>
                          <w:b/>
                          <w:color w:val="595959" w:themeColor="text1" w:themeTint="A6"/>
                          <w:sz w:val="18"/>
                        </w:rPr>
                        <w:t>2</w:t>
                      </w:r>
                      <w:r w:rsidRPr="002C29CA">
                        <w:rPr>
                          <w:rFonts w:hint="eastAsia"/>
                          <w:color w:val="595959" w:themeColor="text1" w:themeTint="A6"/>
                          <w:sz w:val="18"/>
                        </w:rPr>
                        <w:t>ページ</w:t>
                      </w:r>
                      <w:r w:rsidRPr="002C29CA">
                        <w:rPr>
                          <w:color w:val="595959" w:themeColor="text1" w:themeTint="A6"/>
                          <w:sz w:val="18"/>
                        </w:rPr>
                        <w:t>目</w:t>
                      </w:r>
                    </w:p>
                  </w:txbxContent>
                </v:textbox>
              </v:shape>
            </w:pict>
          </mc:Fallback>
        </mc:AlternateContent>
      </w:r>
      <w:r w:rsidRPr="00553F40">
        <w:rPr>
          <w:rFonts w:hint="eastAsia"/>
        </w:rPr>
        <w:t>供</w:t>
      </w:r>
      <w:r w:rsidR="009A5CAF" w:rsidRPr="00553F40">
        <w:rPr>
          <w:rFonts w:hint="eastAsia"/>
        </w:rPr>
        <w:t>は行いません。</w:t>
      </w:r>
      <w:r w:rsidR="00A94233" w:rsidRPr="00553F40">
        <w:rPr>
          <w:rFonts w:hint="eastAsia"/>
        </w:rPr>
        <w:t>採血から得られた</w:t>
      </w:r>
      <w:r w:rsidR="00A94233" w:rsidRPr="00553F40">
        <w:rPr>
          <w:rFonts w:hint="eastAsia"/>
        </w:rPr>
        <w:t>DNA</w:t>
      </w:r>
      <w:r w:rsidR="00A94233" w:rsidRPr="00553F40">
        <w:rPr>
          <w:rFonts w:hint="eastAsia"/>
        </w:rPr>
        <w:t>情報は、</w:t>
      </w:r>
      <w:r w:rsidR="00A94233" w:rsidRPr="00553F40">
        <w:rPr>
          <w:i/>
          <w:iCs/>
        </w:rPr>
        <w:t>BRCA</w:t>
      </w:r>
      <w:r w:rsidR="00A94233" w:rsidRPr="00553F40">
        <w:rPr>
          <w:rFonts w:hint="eastAsia"/>
          <w:i/>
          <w:iCs/>
        </w:rPr>
        <w:t>1/2</w:t>
      </w:r>
      <w:r w:rsidR="00A94233" w:rsidRPr="00553F40">
        <w:rPr>
          <w:rFonts w:hint="eastAsia"/>
        </w:rPr>
        <w:t>遺伝子変異の解析以外の目的で使用されることはありません。</w:t>
      </w:r>
    </w:p>
    <w:p w14:paraId="5BD0AE39" w14:textId="3C0B7BA9" w:rsidR="00DB6F48" w:rsidRPr="004322A0" w:rsidRDefault="00DB6F48" w:rsidP="001C3735">
      <w:pPr>
        <w:spacing w:before="240"/>
        <w:rPr>
          <w:b/>
          <w:color w:val="0070C0"/>
        </w:rPr>
      </w:pPr>
      <w:r w:rsidRPr="004322A0">
        <w:rPr>
          <w:rFonts w:hint="eastAsia"/>
          <w:b/>
          <w:color w:val="0070C0"/>
        </w:rPr>
        <w:t>●</w:t>
      </w:r>
      <w:r w:rsidRPr="004322A0">
        <w:rPr>
          <w:rFonts w:hint="eastAsia"/>
          <w:b/>
          <w:i/>
          <w:color w:val="0070C0"/>
        </w:rPr>
        <w:t>BRCA</w:t>
      </w:r>
      <w:r w:rsidR="00112B9A">
        <w:rPr>
          <w:rFonts w:hint="eastAsia"/>
          <w:b/>
          <w:i/>
          <w:color w:val="0070C0"/>
        </w:rPr>
        <w:t>1/2</w:t>
      </w:r>
      <w:r w:rsidRPr="004322A0">
        <w:rPr>
          <w:rFonts w:hint="eastAsia"/>
          <w:b/>
          <w:color w:val="0070C0"/>
        </w:rPr>
        <w:t>遺伝子</w:t>
      </w:r>
      <w:r w:rsidR="00112B9A">
        <w:rPr>
          <w:rFonts w:hint="eastAsia"/>
          <w:b/>
          <w:color w:val="0070C0"/>
        </w:rPr>
        <w:t>変異の遺伝について</w:t>
      </w:r>
    </w:p>
    <w:p w14:paraId="6FB8A40F" w14:textId="4FE3C020" w:rsidR="00DB6F48" w:rsidRPr="00DB6F48" w:rsidRDefault="00845BEB" w:rsidP="00F66110">
      <w:r>
        <w:rPr>
          <w:rFonts w:hint="eastAsia"/>
          <w:iCs/>
        </w:rPr>
        <w:t>生殖細胞系列の</w:t>
      </w:r>
      <w:r w:rsidR="00DB6F48" w:rsidRPr="00FE6768">
        <w:rPr>
          <w:i/>
          <w:iCs/>
        </w:rPr>
        <w:t>BRCA</w:t>
      </w:r>
      <w:r w:rsidR="00112B9A">
        <w:rPr>
          <w:rFonts w:hint="eastAsia"/>
          <w:i/>
          <w:iCs/>
        </w:rPr>
        <w:t>1/2</w:t>
      </w:r>
      <w:r w:rsidR="00DB6F48" w:rsidRPr="00873A49">
        <w:rPr>
          <w:rFonts w:hint="eastAsia"/>
        </w:rPr>
        <w:t>遺伝子の情報は、性別に関係なく親から子へ</w:t>
      </w:r>
      <w:r w:rsidR="00DB6F48" w:rsidRPr="00873A49">
        <w:t>50</w:t>
      </w:r>
      <w:r w:rsidR="00DB6F48" w:rsidRPr="00873A49">
        <w:rPr>
          <w:rFonts w:hint="eastAsia"/>
        </w:rPr>
        <w:t>％の確率で受け継がれます。そのため、あなたの</w:t>
      </w:r>
      <w:r w:rsidR="00112B9A" w:rsidRPr="00FE6768">
        <w:rPr>
          <w:i/>
          <w:iCs/>
        </w:rPr>
        <w:t>BRCA</w:t>
      </w:r>
      <w:r w:rsidR="00112B9A">
        <w:rPr>
          <w:rFonts w:hint="eastAsia"/>
          <w:i/>
          <w:iCs/>
        </w:rPr>
        <w:t>1/2</w:t>
      </w:r>
      <w:r w:rsidR="00DB6F48" w:rsidRPr="00873A49">
        <w:rPr>
          <w:rFonts w:hint="eastAsia"/>
        </w:rPr>
        <w:t>遺伝子に病的な変異があった場合、あなたのご家族</w:t>
      </w:r>
      <w:r w:rsidR="005F4793">
        <w:rPr>
          <w:rFonts w:hint="eastAsia"/>
        </w:rPr>
        <w:t>（ご両親、兄弟姉妹、お子さんやお孫さん）</w:t>
      </w:r>
      <w:r w:rsidR="00DB6F48" w:rsidRPr="00873A49">
        <w:rPr>
          <w:rFonts w:hint="eastAsia"/>
        </w:rPr>
        <w:t>にも病的な変異をもつ方が</w:t>
      </w:r>
      <w:r>
        <w:rPr>
          <w:rFonts w:hint="eastAsia"/>
        </w:rPr>
        <w:t>いらっしゃる</w:t>
      </w:r>
      <w:r w:rsidR="00DB6F48" w:rsidRPr="00873A49">
        <w:rPr>
          <w:rFonts w:hint="eastAsia"/>
        </w:rPr>
        <w:t>可能性があります。</w:t>
      </w:r>
      <w:r w:rsidR="00112B9A" w:rsidRPr="00FE6768">
        <w:rPr>
          <w:i/>
          <w:iCs/>
        </w:rPr>
        <w:t>BRCA</w:t>
      </w:r>
      <w:r w:rsidR="00112B9A">
        <w:rPr>
          <w:rFonts w:hint="eastAsia"/>
          <w:i/>
          <w:iCs/>
        </w:rPr>
        <w:t>1/2</w:t>
      </w:r>
      <w:r w:rsidR="00DB6F48" w:rsidRPr="00873A49">
        <w:rPr>
          <w:rFonts w:hint="eastAsia"/>
        </w:rPr>
        <w:t>遺伝子に病的な変異をもつ方は、がんを必ず発症するわけではありませんが、将来的に</w:t>
      </w:r>
      <w:r w:rsidR="00761D4E">
        <w:rPr>
          <w:rFonts w:hint="eastAsia"/>
        </w:rPr>
        <w:t>乳</w:t>
      </w:r>
      <w:r w:rsidR="00F83F4B">
        <w:rPr>
          <w:rFonts w:hint="eastAsia"/>
        </w:rPr>
        <w:t>がん</w:t>
      </w:r>
      <w:r w:rsidR="00DB6F48" w:rsidRPr="00873A49">
        <w:rPr>
          <w:rFonts w:hint="eastAsia"/>
        </w:rPr>
        <w:t>や卵巣がん、</w:t>
      </w:r>
      <w:r>
        <w:rPr>
          <w:rFonts w:hint="eastAsia"/>
        </w:rPr>
        <w:t>膵がん、</w:t>
      </w:r>
      <w:r w:rsidR="00DB6F48" w:rsidRPr="00873A49">
        <w:rPr>
          <w:rFonts w:hint="eastAsia"/>
        </w:rPr>
        <w:t>前立腺がん</w:t>
      </w:r>
      <w:r w:rsidR="003D444A" w:rsidRPr="00473144">
        <w:rPr>
          <w:rFonts w:hint="eastAsia"/>
        </w:rPr>
        <w:t>など</w:t>
      </w:r>
      <w:r w:rsidR="00DB6F48" w:rsidRPr="00873A49">
        <w:rPr>
          <w:rFonts w:hint="eastAsia"/>
        </w:rPr>
        <w:t>にかかるリスクが高いといわれています</w:t>
      </w:r>
      <w:r w:rsidR="00DB6F48" w:rsidRPr="00F03378">
        <w:rPr>
          <w:rFonts w:ascii="Meiryo UI" w:hAnsi="Meiryo UI" w:cs="Meiryo UI" w:hint="eastAsia"/>
          <w:vertAlign w:val="superscript"/>
        </w:rPr>
        <w:t>２</w:t>
      </w:r>
      <w:r w:rsidR="00DB6F48" w:rsidRPr="00F03378">
        <w:rPr>
          <w:rFonts w:ascii="Meiryo UI" w:hAnsi="Meiryo UI" w:cs="Meiryo UI"/>
          <w:vertAlign w:val="superscript"/>
        </w:rPr>
        <w:t>-</w:t>
      </w:r>
      <w:r w:rsidR="00DB6F48" w:rsidRPr="00F03378">
        <w:rPr>
          <w:rFonts w:ascii="Meiryo UI" w:hAnsi="Meiryo UI" w:cs="Meiryo UI" w:hint="eastAsia"/>
          <w:vertAlign w:val="superscript"/>
        </w:rPr>
        <w:t>４）</w:t>
      </w:r>
      <w:r w:rsidR="00DB6F48" w:rsidRPr="00873A49">
        <w:rPr>
          <w:rFonts w:hint="eastAsia"/>
        </w:rPr>
        <w:t>。</w:t>
      </w:r>
    </w:p>
    <w:p w14:paraId="1741C8FD" w14:textId="193E05E7" w:rsidR="00F66110" w:rsidRPr="004322A0" w:rsidRDefault="00F66110" w:rsidP="001C3735">
      <w:pPr>
        <w:spacing w:before="240"/>
        <w:rPr>
          <w:b/>
          <w:color w:val="0070C0"/>
        </w:rPr>
      </w:pPr>
      <w:r w:rsidRPr="004322A0">
        <w:rPr>
          <w:rFonts w:hint="eastAsia"/>
          <w:b/>
          <w:color w:val="0070C0"/>
        </w:rPr>
        <w:t>●</w:t>
      </w:r>
      <w:r w:rsidR="00165527" w:rsidRPr="004322A0">
        <w:rPr>
          <w:rFonts w:hint="eastAsia"/>
          <w:b/>
          <w:color w:val="0070C0"/>
        </w:rPr>
        <w:t>遺伝に関する専門家への相談</w:t>
      </w:r>
    </w:p>
    <w:p w14:paraId="51C849F5" w14:textId="79FA944F" w:rsidR="00F66110" w:rsidRPr="00873A49" w:rsidRDefault="00801A7A" w:rsidP="002A7351">
      <w:pPr>
        <w:spacing w:line="360" w:lineRule="exact"/>
      </w:pPr>
      <w:r w:rsidRPr="00FE6768">
        <w:rPr>
          <w:i/>
          <w:iCs/>
        </w:rPr>
        <w:t>BRCA</w:t>
      </w:r>
      <w:r>
        <w:rPr>
          <w:rFonts w:hint="eastAsia"/>
          <w:i/>
          <w:iCs/>
        </w:rPr>
        <w:t>1/2</w:t>
      </w:r>
      <w:r w:rsidRPr="00873A49">
        <w:rPr>
          <w:rFonts w:hint="eastAsia"/>
        </w:rPr>
        <w:t>遺伝子</w:t>
      </w:r>
      <w:r>
        <w:rPr>
          <w:rFonts w:hint="eastAsia"/>
        </w:rPr>
        <w:t>を受けることにより治療の選択肢が増えたり、</w:t>
      </w:r>
      <w:r>
        <w:rPr>
          <w:rFonts w:hint="eastAsia"/>
        </w:rPr>
        <w:t>H</w:t>
      </w:r>
      <w:r>
        <w:t>BOC</w:t>
      </w:r>
      <w:r>
        <w:rPr>
          <w:rFonts w:hint="eastAsia"/>
        </w:rPr>
        <w:t>であるかどうかがわかるメリットがあります。一方で、</w:t>
      </w:r>
      <w:r w:rsidRPr="00FE6768">
        <w:rPr>
          <w:i/>
          <w:iCs/>
        </w:rPr>
        <w:t>BRCA</w:t>
      </w:r>
      <w:r>
        <w:rPr>
          <w:rFonts w:hint="eastAsia"/>
          <w:i/>
          <w:iCs/>
        </w:rPr>
        <w:t>1/2</w:t>
      </w:r>
      <w:r w:rsidRPr="00873A49">
        <w:rPr>
          <w:rFonts w:hint="eastAsia"/>
        </w:rPr>
        <w:t>遺伝子に病的な変異があった場合</w:t>
      </w:r>
      <w:r>
        <w:rPr>
          <w:rFonts w:hint="eastAsia"/>
        </w:rPr>
        <w:t>は、ご家族を含む</w:t>
      </w:r>
      <w:r w:rsidR="00A523DF">
        <w:rPr>
          <w:rFonts w:hint="eastAsia"/>
        </w:rPr>
        <w:t>方への病気</w:t>
      </w:r>
      <w:r>
        <w:rPr>
          <w:rFonts w:hint="eastAsia"/>
        </w:rPr>
        <w:t>に関する不安や悩みを生じる</w:t>
      </w:r>
      <w:r w:rsidR="00A523DF">
        <w:rPr>
          <w:rFonts w:hint="eastAsia"/>
        </w:rPr>
        <w:t>こと</w:t>
      </w:r>
      <w:r>
        <w:rPr>
          <w:rFonts w:hint="eastAsia"/>
        </w:rPr>
        <w:t>があります。</w:t>
      </w:r>
      <w:r w:rsidR="00A523DF">
        <w:rPr>
          <w:rFonts w:hint="eastAsia"/>
        </w:rPr>
        <w:t>そのようなことから、</w:t>
      </w:r>
      <w:r w:rsidR="00112B9A" w:rsidRPr="00FE6768">
        <w:rPr>
          <w:i/>
          <w:iCs/>
        </w:rPr>
        <w:t>BRCA</w:t>
      </w:r>
      <w:r w:rsidR="00112B9A">
        <w:rPr>
          <w:rFonts w:hint="eastAsia"/>
          <w:i/>
          <w:iCs/>
        </w:rPr>
        <w:t>1/2</w:t>
      </w:r>
      <w:r w:rsidR="00F66110" w:rsidRPr="00873A49">
        <w:rPr>
          <w:rFonts w:hint="eastAsia"/>
        </w:rPr>
        <w:t>遺伝子の</w:t>
      </w:r>
      <w:r w:rsidR="00F66110" w:rsidRPr="00873A49">
        <w:rPr>
          <w:rFonts w:hint="eastAsia"/>
          <w:iCs/>
        </w:rPr>
        <w:t>検査について、遺伝に関する専門家にさらに詳しく相談することもできます。相談では、</w:t>
      </w:r>
      <w:r w:rsidR="003230B9">
        <w:rPr>
          <w:rFonts w:hint="eastAsia"/>
          <w:iCs/>
        </w:rPr>
        <w:t>あなたの</w:t>
      </w:r>
      <w:r w:rsidR="00F66110" w:rsidRPr="00165527">
        <w:rPr>
          <w:i/>
          <w:iCs/>
        </w:rPr>
        <w:t>BRCA</w:t>
      </w:r>
      <w:r w:rsidR="003230B9">
        <w:rPr>
          <w:i/>
          <w:iCs/>
        </w:rPr>
        <w:t>1/2</w:t>
      </w:r>
      <w:r w:rsidR="00F66110" w:rsidRPr="00873A49">
        <w:rPr>
          <w:rFonts w:hint="eastAsia"/>
        </w:rPr>
        <w:t>遺伝子</w:t>
      </w:r>
      <w:r w:rsidR="003230B9">
        <w:rPr>
          <w:rFonts w:hint="eastAsia"/>
        </w:rPr>
        <w:t>に病的な変異があった場合、そ</w:t>
      </w:r>
      <w:r w:rsidR="00F66110" w:rsidRPr="00873A49">
        <w:rPr>
          <w:rFonts w:hint="eastAsia"/>
        </w:rPr>
        <w:t>の病的な変異によってがんの発症リスクが高まることについて理解を深めたり、今後の</w:t>
      </w:r>
      <w:r w:rsidR="000717A5">
        <w:rPr>
          <w:rFonts w:hint="eastAsia"/>
        </w:rPr>
        <w:t>気を付けること</w:t>
      </w:r>
      <w:r w:rsidR="00F66110" w:rsidRPr="00873A49">
        <w:rPr>
          <w:rFonts w:hint="eastAsia"/>
        </w:rPr>
        <w:t>や方針を話し合ったりします。</w:t>
      </w:r>
    </w:p>
    <w:p w14:paraId="0BCA10C0" w14:textId="25AF35C4" w:rsidR="00F66110" w:rsidRPr="00873A49" w:rsidRDefault="00F66110" w:rsidP="002A7351">
      <w:pPr>
        <w:spacing w:line="360" w:lineRule="exact"/>
      </w:pPr>
      <w:r w:rsidRPr="00873A49">
        <w:rPr>
          <w:rFonts w:hint="eastAsia"/>
        </w:rPr>
        <w:t>専門家に相談したいときは、まずは主治医にご相談ください。</w:t>
      </w:r>
    </w:p>
    <w:p w14:paraId="03140AE8" w14:textId="76B3183C" w:rsidR="00F66110" w:rsidRPr="001C3735" w:rsidRDefault="00F66110" w:rsidP="001C3735">
      <w:pPr>
        <w:spacing w:before="240"/>
        <w:rPr>
          <w:b/>
          <w:color w:val="0070C0"/>
        </w:rPr>
      </w:pPr>
      <w:r w:rsidRPr="001C3735">
        <w:rPr>
          <w:rFonts w:hint="eastAsia"/>
          <w:b/>
          <w:color w:val="0070C0"/>
        </w:rPr>
        <w:t>●検査</w:t>
      </w:r>
      <w:r w:rsidR="004202F6" w:rsidRPr="001C3735">
        <w:rPr>
          <w:rFonts w:hint="eastAsia"/>
          <w:b/>
          <w:color w:val="0070C0"/>
        </w:rPr>
        <w:t>に関する</w:t>
      </w:r>
      <w:r w:rsidRPr="001C3735">
        <w:rPr>
          <w:rFonts w:hint="eastAsia"/>
          <w:b/>
          <w:color w:val="0070C0"/>
        </w:rPr>
        <w:t>費用</w:t>
      </w:r>
    </w:p>
    <w:p w14:paraId="32F31B08" w14:textId="0A1F37A8" w:rsidR="00F66110" w:rsidRDefault="00B1274D" w:rsidP="002A7351">
      <w:pPr>
        <w:spacing w:line="360" w:lineRule="exact"/>
      </w:pPr>
      <w:r>
        <w:rPr>
          <w:rFonts w:hint="eastAsia"/>
          <w:i/>
          <w:iCs/>
        </w:rPr>
        <w:t>治療選択の際の</w:t>
      </w:r>
      <w:r w:rsidR="00112B9A" w:rsidRPr="00FE6768">
        <w:rPr>
          <w:i/>
          <w:iCs/>
        </w:rPr>
        <w:t>BRCA</w:t>
      </w:r>
      <w:r w:rsidR="00112B9A">
        <w:rPr>
          <w:rFonts w:hint="eastAsia"/>
          <w:i/>
          <w:iCs/>
        </w:rPr>
        <w:t>1/2</w:t>
      </w:r>
      <w:r w:rsidR="00F66110" w:rsidRPr="00873A49">
        <w:rPr>
          <w:rFonts w:hint="eastAsia"/>
        </w:rPr>
        <w:t>遺伝子</w:t>
      </w:r>
      <w:r w:rsidR="00C66ADE">
        <w:rPr>
          <w:rFonts w:hint="eastAsia"/>
        </w:rPr>
        <w:t>の</w:t>
      </w:r>
      <w:r w:rsidR="00F66110" w:rsidRPr="00873A49">
        <w:rPr>
          <w:rFonts w:hint="eastAsia"/>
        </w:rPr>
        <w:t>検査</w:t>
      </w:r>
      <w:r>
        <w:rPr>
          <w:rFonts w:hint="eastAsia"/>
        </w:rPr>
        <w:t>は、</w:t>
      </w:r>
      <w:r w:rsidR="00F66110" w:rsidRPr="00873A49">
        <w:rPr>
          <w:rFonts w:hint="eastAsia"/>
        </w:rPr>
        <w:t>他の治療費と同様に保険診療として認められています。そのため一部負担金のみかかります。遺伝に関する専門家への相談など、その他の費用については主治医などにご相談ください。</w:t>
      </w:r>
    </w:p>
    <w:p w14:paraId="25231F57" w14:textId="420FA99F" w:rsidR="00C66ADE" w:rsidRPr="001C3735" w:rsidRDefault="00C66ADE" w:rsidP="001C3735">
      <w:pPr>
        <w:spacing w:before="240"/>
        <w:rPr>
          <w:b/>
          <w:color w:val="0070C0"/>
        </w:rPr>
      </w:pPr>
      <w:r w:rsidRPr="001C3735">
        <w:rPr>
          <w:rFonts w:hint="eastAsia"/>
          <w:b/>
          <w:color w:val="0070C0"/>
        </w:rPr>
        <w:t>●同意の撤回について</w:t>
      </w:r>
    </w:p>
    <w:p w14:paraId="6FB6E333" w14:textId="6EB15E08" w:rsidR="00013025" w:rsidRPr="00F8425C" w:rsidRDefault="00112B9A" w:rsidP="00D93CF4">
      <w:pPr>
        <w:spacing w:line="360" w:lineRule="exact"/>
      </w:pPr>
      <w:r w:rsidRPr="00FE6768">
        <w:rPr>
          <w:i/>
          <w:iCs/>
        </w:rPr>
        <w:t>BRCA</w:t>
      </w:r>
      <w:r>
        <w:rPr>
          <w:rFonts w:hint="eastAsia"/>
          <w:i/>
          <w:iCs/>
        </w:rPr>
        <w:t>1/2</w:t>
      </w:r>
      <w:r w:rsidR="00C66ADE" w:rsidRPr="00200842">
        <w:rPr>
          <w:rFonts w:hint="eastAsia"/>
        </w:rPr>
        <w:t>遺伝子の検査は</w:t>
      </w:r>
      <w:r w:rsidR="00C66ADE">
        <w:rPr>
          <w:rFonts w:hint="eastAsia"/>
        </w:rPr>
        <w:t>、検査を受けること</w:t>
      </w:r>
      <w:r w:rsidR="00F03378">
        <w:rPr>
          <w:rFonts w:hint="eastAsia"/>
        </w:rPr>
        <w:t>に</w:t>
      </w:r>
      <w:r w:rsidR="00C66ADE">
        <w:rPr>
          <w:rFonts w:hint="eastAsia"/>
        </w:rPr>
        <w:t>同意</w:t>
      </w:r>
      <w:r w:rsidR="00F03378">
        <w:rPr>
          <w:rFonts w:hint="eastAsia"/>
        </w:rPr>
        <w:t>した</w:t>
      </w:r>
      <w:r w:rsidR="00C66ADE">
        <w:rPr>
          <w:rFonts w:hint="eastAsia"/>
        </w:rPr>
        <w:t>後</w:t>
      </w:r>
      <w:r w:rsidR="00F03378">
        <w:rPr>
          <w:rFonts w:hint="eastAsia"/>
        </w:rPr>
        <w:t>であって</w:t>
      </w:r>
      <w:r w:rsidR="00764CBA">
        <w:rPr>
          <w:rFonts w:hint="eastAsia"/>
        </w:rPr>
        <w:t>も</w:t>
      </w:r>
      <w:r w:rsidR="00C66ADE">
        <w:rPr>
          <w:rFonts w:hint="eastAsia"/>
        </w:rPr>
        <w:t>、</w:t>
      </w:r>
      <w:r w:rsidR="00764CBA">
        <w:rPr>
          <w:rFonts w:hint="eastAsia"/>
        </w:rPr>
        <w:t>いつでも同意を</w:t>
      </w:r>
      <w:r w:rsidR="00C66ADE">
        <w:rPr>
          <w:rFonts w:hint="eastAsia"/>
        </w:rPr>
        <w:t>撤回</w:t>
      </w:r>
      <w:r w:rsidR="008E59A5">
        <w:rPr>
          <w:rFonts w:hint="eastAsia"/>
        </w:rPr>
        <w:t>（書面による検査情報の廃棄を要求）する</w:t>
      </w:r>
      <w:r w:rsidR="00C66ADE">
        <w:rPr>
          <w:rFonts w:hint="eastAsia"/>
        </w:rPr>
        <w:t>こと</w:t>
      </w:r>
      <w:r w:rsidR="00764CBA">
        <w:rPr>
          <w:rFonts w:hint="eastAsia"/>
        </w:rPr>
        <w:t>が</w:t>
      </w:r>
      <w:r w:rsidR="004D4CB8">
        <w:rPr>
          <w:rFonts w:hint="eastAsia"/>
        </w:rPr>
        <w:t>可能です。</w:t>
      </w:r>
      <w:r w:rsidR="008E59A5">
        <w:rPr>
          <w:rFonts w:hint="eastAsia"/>
        </w:rPr>
        <w:t>ただし、</w:t>
      </w:r>
      <w:r w:rsidR="008E59A5" w:rsidRPr="005D5E0C">
        <w:rPr>
          <w:rFonts w:hint="eastAsia"/>
        </w:rPr>
        <w:t>解析前</w:t>
      </w:r>
      <w:r w:rsidR="008E59A5">
        <w:rPr>
          <w:rFonts w:hint="eastAsia"/>
        </w:rPr>
        <w:t>に</w:t>
      </w:r>
      <w:r w:rsidR="008E59A5" w:rsidRPr="005D5E0C">
        <w:rPr>
          <w:rFonts w:hint="eastAsia"/>
        </w:rPr>
        <w:t>同意</w:t>
      </w:r>
      <w:r w:rsidR="008E59A5">
        <w:rPr>
          <w:rFonts w:hint="eastAsia"/>
        </w:rPr>
        <w:t>を</w:t>
      </w:r>
      <w:r w:rsidR="008E59A5" w:rsidRPr="005D5E0C">
        <w:rPr>
          <w:rFonts w:hint="eastAsia"/>
        </w:rPr>
        <w:t>撤回</w:t>
      </w:r>
      <w:r w:rsidR="008E59A5">
        <w:rPr>
          <w:rFonts w:hint="eastAsia"/>
        </w:rPr>
        <w:t>した場合は即座に</w:t>
      </w:r>
      <w:r w:rsidR="008E59A5" w:rsidRPr="005D5E0C">
        <w:rPr>
          <w:rFonts w:hint="eastAsia"/>
        </w:rPr>
        <w:t>対応（検体</w:t>
      </w:r>
      <w:r w:rsidR="008E59A5">
        <w:rPr>
          <w:rFonts w:hint="eastAsia"/>
        </w:rPr>
        <w:t>を</w:t>
      </w:r>
      <w:r w:rsidR="008E59A5" w:rsidRPr="005D5E0C">
        <w:rPr>
          <w:rFonts w:hint="eastAsia"/>
        </w:rPr>
        <w:t>廃棄）することが可能ですが、解析後</w:t>
      </w:r>
      <w:r w:rsidR="008E59A5">
        <w:rPr>
          <w:rFonts w:hint="eastAsia"/>
        </w:rPr>
        <w:t>に同意を撤回された場合は、</w:t>
      </w:r>
      <w:r w:rsidR="008E59A5" w:rsidRPr="005D5E0C">
        <w:rPr>
          <w:rFonts w:hint="eastAsia"/>
        </w:rPr>
        <w:t>米国</w:t>
      </w:r>
      <w:r w:rsidR="008E59A5" w:rsidRPr="005D5E0C">
        <w:rPr>
          <w:rFonts w:hint="eastAsia"/>
        </w:rPr>
        <w:t>HIPPA</w:t>
      </w:r>
      <w:r w:rsidR="008E59A5" w:rsidRPr="005D5E0C">
        <w:rPr>
          <w:rFonts w:hint="eastAsia"/>
        </w:rPr>
        <w:t>法（医療保険の携行と責任に関する法律）に基づき一定期間（６年</w:t>
      </w:r>
      <w:r w:rsidR="00FD7189">
        <w:rPr>
          <w:rFonts w:hint="eastAsia"/>
        </w:rPr>
        <w:t>間</w:t>
      </w:r>
      <w:r w:rsidR="00D93CF4">
        <w:rPr>
          <w:rFonts w:hint="eastAsia"/>
        </w:rPr>
        <w:t>以上</w:t>
      </w:r>
      <w:r w:rsidR="008E59A5" w:rsidRPr="005D5E0C">
        <w:rPr>
          <w:rFonts w:hint="eastAsia"/>
        </w:rPr>
        <w:t>）データ</w:t>
      </w:r>
      <w:r w:rsidR="007A7757">
        <w:rPr>
          <w:rFonts w:hint="eastAsia"/>
        </w:rPr>
        <w:t>を</w:t>
      </w:r>
      <w:r w:rsidR="008E59A5" w:rsidRPr="005D5E0C">
        <w:rPr>
          <w:rFonts w:hint="eastAsia"/>
        </w:rPr>
        <w:t>保持すること</w:t>
      </w:r>
      <w:r w:rsidR="007A7757">
        <w:rPr>
          <w:rFonts w:hint="eastAsia"/>
        </w:rPr>
        <w:t>が</w:t>
      </w:r>
      <w:r w:rsidR="008E59A5" w:rsidRPr="005D5E0C">
        <w:rPr>
          <w:rFonts w:hint="eastAsia"/>
        </w:rPr>
        <w:t>規制当局から求められて</w:t>
      </w:r>
      <w:r w:rsidR="008E59A5">
        <w:rPr>
          <w:rFonts w:hint="eastAsia"/>
        </w:rPr>
        <w:t>いるため</w:t>
      </w:r>
      <w:r w:rsidR="008E59A5" w:rsidRPr="005D5E0C">
        <w:rPr>
          <w:rFonts w:hint="eastAsia"/>
        </w:rPr>
        <w:t>、</w:t>
      </w:r>
      <w:r w:rsidR="00FD7189">
        <w:rPr>
          <w:rFonts w:hint="eastAsia"/>
        </w:rPr>
        <w:t>解析</w:t>
      </w:r>
      <w:r w:rsidR="008E59A5">
        <w:rPr>
          <w:rFonts w:hint="eastAsia"/>
        </w:rPr>
        <w:t>データの廃棄は一定期間後になります</w:t>
      </w:r>
      <w:r w:rsidR="008E59A5" w:rsidRPr="005D5E0C">
        <w:rPr>
          <w:rFonts w:hint="eastAsia"/>
        </w:rPr>
        <w:t>。</w:t>
      </w:r>
      <w:r w:rsidR="00F8425C">
        <w:rPr>
          <w:rFonts w:hint="eastAsia"/>
        </w:rPr>
        <w:t>保存</w:t>
      </w:r>
      <w:r w:rsidR="007A7757" w:rsidRPr="005D5E0C">
        <w:rPr>
          <w:rFonts w:hint="eastAsia"/>
        </w:rPr>
        <w:t>期間</w:t>
      </w:r>
      <w:r w:rsidR="007A7757">
        <w:rPr>
          <w:rFonts w:hint="eastAsia"/>
        </w:rPr>
        <w:t>中の解析データ</w:t>
      </w:r>
      <w:r w:rsidR="007A7757" w:rsidRPr="005D5E0C">
        <w:rPr>
          <w:rFonts w:hint="eastAsia"/>
        </w:rPr>
        <w:t>は、日本の個人情報保護法に準拠して</w:t>
      </w:r>
      <w:r w:rsidR="007A7757">
        <w:rPr>
          <w:rFonts w:hint="eastAsia"/>
        </w:rPr>
        <w:t>適切に</w:t>
      </w:r>
      <w:r w:rsidR="007A7757" w:rsidRPr="005D5E0C">
        <w:rPr>
          <w:rFonts w:hint="eastAsia"/>
        </w:rPr>
        <w:t>保管・管理されます。</w:t>
      </w:r>
      <w:r w:rsidR="00FD7189">
        <w:rPr>
          <w:rFonts w:hint="eastAsia"/>
        </w:rPr>
        <w:t>また</w:t>
      </w:r>
      <w:r w:rsidR="00013025">
        <w:rPr>
          <w:rFonts w:hint="eastAsia"/>
        </w:rPr>
        <w:t>、</w:t>
      </w:r>
      <w:r w:rsidR="00FD7189">
        <w:rPr>
          <w:rFonts w:hint="eastAsia"/>
        </w:rPr>
        <w:t>同意を</w:t>
      </w:r>
      <w:r w:rsidR="00013025">
        <w:rPr>
          <w:rFonts w:hint="eastAsia"/>
        </w:rPr>
        <w:t>撤回されたとしても、本検査によって得られた</w:t>
      </w:r>
      <w:r w:rsidR="005D5E0C" w:rsidRPr="005D5E0C">
        <w:rPr>
          <w:rFonts w:hint="eastAsia"/>
        </w:rPr>
        <w:t>匿名化された</w:t>
      </w:r>
      <w:r w:rsidR="00013025">
        <w:rPr>
          <w:rFonts w:hint="eastAsia"/>
        </w:rPr>
        <w:t>情報は</w:t>
      </w:r>
      <w:r w:rsidR="000717A5">
        <w:rPr>
          <w:rFonts w:hint="eastAsia"/>
        </w:rPr>
        <w:t>今後の</w:t>
      </w:r>
      <w:r w:rsidR="00013025">
        <w:rPr>
          <w:rFonts w:hint="eastAsia"/>
        </w:rPr>
        <w:t>本検査の</w:t>
      </w:r>
      <w:r w:rsidR="000717A5">
        <w:rPr>
          <w:rFonts w:hint="eastAsia"/>
        </w:rPr>
        <w:t>精度</w:t>
      </w:r>
      <w:r w:rsidR="00013025">
        <w:rPr>
          <w:rFonts w:hint="eastAsia"/>
        </w:rPr>
        <w:t>を高めるため</w:t>
      </w:r>
      <w:r w:rsidR="005D5E0C">
        <w:rPr>
          <w:rFonts w:hint="eastAsia"/>
        </w:rPr>
        <w:t>（バリアントの再分類）に</w:t>
      </w:r>
      <w:r w:rsidR="00013025">
        <w:rPr>
          <w:rFonts w:hint="eastAsia"/>
        </w:rPr>
        <w:t>利用されることがあります。</w:t>
      </w:r>
    </w:p>
    <w:p w14:paraId="7B890747" w14:textId="2571566A" w:rsidR="005D5E0C" w:rsidRDefault="00FD7189" w:rsidP="002A7351">
      <w:pPr>
        <w:spacing w:line="360" w:lineRule="exact"/>
      </w:pPr>
      <w:r>
        <w:rPr>
          <w:rFonts w:hint="eastAsia"/>
        </w:rPr>
        <w:t>なお、</w:t>
      </w:r>
      <w:r w:rsidR="004D4CB8">
        <w:rPr>
          <w:rFonts w:hint="eastAsia"/>
        </w:rPr>
        <w:t>検査を受けたあとに、検査結果の提供を受ける事</w:t>
      </w:r>
      <w:r w:rsidR="00C66ADE">
        <w:rPr>
          <w:rFonts w:hint="eastAsia"/>
        </w:rPr>
        <w:t>を拒否することもできます</w:t>
      </w:r>
      <w:r w:rsidR="00013025">
        <w:rPr>
          <w:rFonts w:hint="eastAsia"/>
        </w:rPr>
        <w:t>が、検査費用は返還されません。</w:t>
      </w:r>
    </w:p>
    <w:p w14:paraId="74B709C3" w14:textId="7E739EAD" w:rsidR="008E59A5" w:rsidRPr="00FD7189" w:rsidRDefault="005D5E0C" w:rsidP="002A7351">
      <w:pPr>
        <w:spacing w:line="360" w:lineRule="exact"/>
      </w:pPr>
      <w:r w:rsidRPr="005D5E0C">
        <w:rPr>
          <w:rFonts w:hint="eastAsia"/>
        </w:rPr>
        <w:t>同意撤回によりデータ</w:t>
      </w:r>
      <w:r w:rsidR="00F8425C">
        <w:rPr>
          <w:rFonts w:hint="eastAsia"/>
        </w:rPr>
        <w:t>を</w:t>
      </w:r>
      <w:r w:rsidRPr="005D5E0C">
        <w:rPr>
          <w:rFonts w:hint="eastAsia"/>
        </w:rPr>
        <w:t>削除された場合には、バリアントの再分類のご提供</w:t>
      </w:r>
      <w:r w:rsidRPr="005D5E0C">
        <w:rPr>
          <w:rFonts w:hint="eastAsia"/>
        </w:rPr>
        <w:t>*</w:t>
      </w:r>
      <w:r w:rsidRPr="005D5E0C">
        <w:rPr>
          <w:rFonts w:hint="eastAsia"/>
        </w:rPr>
        <w:t>はできません。</w:t>
      </w:r>
      <w:r w:rsidR="000717A5">
        <w:rPr>
          <w:rFonts w:hint="eastAsia"/>
        </w:rPr>
        <w:t>ご不安なこと、ご不明なこと</w:t>
      </w:r>
      <w:r w:rsidR="00C66ADE">
        <w:rPr>
          <w:rFonts w:hint="eastAsia"/>
        </w:rPr>
        <w:t>がある場合、主治医にご相談ください。</w:t>
      </w:r>
    </w:p>
    <w:p w14:paraId="4200B5C1" w14:textId="569B6BFC" w:rsidR="005D5E0C" w:rsidRPr="004049DE" w:rsidRDefault="005D5E0C" w:rsidP="002A7351">
      <w:pPr>
        <w:spacing w:line="360" w:lineRule="exact"/>
        <w:rPr>
          <w:sz w:val="20"/>
          <w:szCs w:val="21"/>
        </w:rPr>
      </w:pPr>
      <w:r w:rsidRPr="004049DE">
        <w:rPr>
          <w:sz w:val="20"/>
          <w:szCs w:val="21"/>
        </w:rPr>
        <w:t>*</w:t>
      </w:r>
      <w:r w:rsidRPr="004049DE">
        <w:rPr>
          <w:rFonts w:hint="eastAsia"/>
          <w:sz w:val="20"/>
          <w:szCs w:val="21"/>
        </w:rPr>
        <w:t>データベースの更新により、バリアントに臨床的に重要な変更が生じた場合に、最新の報告書をご提供することです。</w:t>
      </w:r>
    </w:p>
    <w:p w14:paraId="167FE545" w14:textId="2899663F" w:rsidR="004202F6" w:rsidRPr="004322A0" w:rsidRDefault="004202F6" w:rsidP="001C3735">
      <w:pPr>
        <w:spacing w:before="240"/>
        <w:rPr>
          <w:b/>
          <w:color w:val="0070C0"/>
        </w:rPr>
      </w:pPr>
      <w:r w:rsidRPr="004322A0">
        <w:rPr>
          <w:rFonts w:hint="eastAsia"/>
          <w:b/>
          <w:color w:val="0070C0"/>
        </w:rPr>
        <w:t>●個人情報の管理について</w:t>
      </w:r>
    </w:p>
    <w:p w14:paraId="438B3519" w14:textId="08C7C278" w:rsidR="00200842" w:rsidRPr="00553F40" w:rsidRDefault="00112B9A" w:rsidP="002A7351">
      <w:pPr>
        <w:spacing w:line="360" w:lineRule="exact"/>
      </w:pPr>
      <w:r w:rsidRPr="00FE6768">
        <w:rPr>
          <w:i/>
          <w:iCs/>
        </w:rPr>
        <w:t>BRCA</w:t>
      </w:r>
      <w:r>
        <w:rPr>
          <w:rFonts w:hint="eastAsia"/>
          <w:i/>
          <w:iCs/>
        </w:rPr>
        <w:t>1/2</w:t>
      </w:r>
      <w:r w:rsidR="00200842" w:rsidRPr="00200842">
        <w:rPr>
          <w:rFonts w:hint="eastAsia"/>
        </w:rPr>
        <w:t>遺伝子の検査は</w:t>
      </w:r>
      <w:r w:rsidR="00200842" w:rsidRPr="00553F40">
        <w:rPr>
          <w:rFonts w:hint="eastAsia"/>
        </w:rPr>
        <w:t>、本病院を通じて外部機関（</w:t>
      </w:r>
      <w:r w:rsidR="00200842" w:rsidRPr="00553F40">
        <w:rPr>
          <w:rFonts w:hint="eastAsia"/>
        </w:rPr>
        <w:t>Myriad Genetic Laboratories</w:t>
      </w:r>
      <w:r w:rsidR="00200842" w:rsidRPr="00553F40">
        <w:rPr>
          <w:rFonts w:hint="eastAsia"/>
        </w:rPr>
        <w:t>社：米国）に委託して実施します</w:t>
      </w:r>
      <w:r w:rsidR="00200842" w:rsidRPr="00553F40">
        <w:rPr>
          <w:rFonts w:hint="eastAsia"/>
          <w:szCs w:val="21"/>
        </w:rPr>
        <w:t>。</w:t>
      </w:r>
      <w:r w:rsidR="00047777" w:rsidRPr="00553F40">
        <w:rPr>
          <w:rFonts w:hint="eastAsia"/>
          <w:szCs w:val="21"/>
        </w:rPr>
        <w:t>あなたの血液検体等</w:t>
      </w:r>
      <w:r w:rsidR="00D5458B" w:rsidRPr="00553F40">
        <w:rPr>
          <w:rFonts w:hint="eastAsia"/>
          <w:szCs w:val="21"/>
        </w:rPr>
        <w:t>は、主治医を通じ</w:t>
      </w:r>
      <w:r w:rsidR="00200842" w:rsidRPr="00553F40">
        <w:rPr>
          <w:rFonts w:hint="eastAsia"/>
        </w:rPr>
        <w:t>検査の委託</w:t>
      </w:r>
      <w:r w:rsidR="00047777" w:rsidRPr="00553F40">
        <w:rPr>
          <w:rFonts w:hint="eastAsia"/>
          <w:szCs w:val="21"/>
        </w:rPr>
        <w:t>先に提供されます。この際に、あなたに関する情報は</w:t>
      </w:r>
      <w:r w:rsidR="00047777" w:rsidRPr="00553F40">
        <w:rPr>
          <w:rFonts w:hint="eastAsia"/>
          <w:szCs w:val="21"/>
          <w:lang w:val="en-GB"/>
        </w:rPr>
        <w:t>コード番号によってコード化する等してあなたを特定できないように適切に処理</w:t>
      </w:r>
      <w:r w:rsidR="00761D4E">
        <w:rPr>
          <w:rFonts w:hint="eastAsia"/>
          <w:szCs w:val="21"/>
          <w:lang w:val="en-GB"/>
        </w:rPr>
        <w:t>され</w:t>
      </w:r>
      <w:r w:rsidR="00770D40" w:rsidRPr="00553F40">
        <w:rPr>
          <w:rFonts w:hint="eastAsia"/>
          <w:szCs w:val="21"/>
          <w:lang w:val="en-GB"/>
        </w:rPr>
        <w:t>ます。</w:t>
      </w:r>
      <w:r w:rsidR="00047777" w:rsidRPr="00553F40">
        <w:rPr>
          <w:rFonts w:hint="eastAsia"/>
          <w:szCs w:val="21"/>
          <w:lang w:val="en-GB"/>
        </w:rPr>
        <w:t>検査の委託先において</w:t>
      </w:r>
      <w:r w:rsidR="00770D40" w:rsidRPr="00553F40">
        <w:rPr>
          <w:rFonts w:hint="eastAsia"/>
          <w:szCs w:val="21"/>
          <w:lang w:val="en-GB"/>
        </w:rPr>
        <w:t>も</w:t>
      </w:r>
      <w:r w:rsidR="00047777" w:rsidRPr="00553F40">
        <w:rPr>
          <w:rFonts w:hint="eastAsia"/>
          <w:szCs w:val="21"/>
          <w:lang w:val="en-GB"/>
        </w:rPr>
        <w:t>、</w:t>
      </w:r>
      <w:r w:rsidR="00047777" w:rsidRPr="00553F40">
        <w:rPr>
          <w:rFonts w:hint="eastAsia"/>
          <w:szCs w:val="21"/>
        </w:rPr>
        <w:t>血液検</w:t>
      </w:r>
      <w:r w:rsidR="00047777" w:rsidRPr="00553F40">
        <w:rPr>
          <w:rFonts w:hint="eastAsia"/>
          <w:szCs w:val="21"/>
        </w:rPr>
        <w:lastRenderedPageBreak/>
        <w:t>体</w:t>
      </w:r>
      <w:r w:rsidR="00770D40" w:rsidRPr="00553F40">
        <w:rPr>
          <w:rFonts w:hint="eastAsia"/>
          <w:szCs w:val="21"/>
        </w:rPr>
        <w:t>は</w:t>
      </w:r>
      <w:r w:rsidR="00047777" w:rsidRPr="00553F40">
        <w:rPr>
          <w:rFonts w:hint="eastAsia"/>
          <w:szCs w:val="21"/>
        </w:rPr>
        <w:t>、個人が特定できない方法により管理されます。</w:t>
      </w:r>
    </w:p>
    <w:p w14:paraId="4E80EBCA" w14:textId="205C40E8" w:rsidR="00200842" w:rsidRPr="00553F40" w:rsidRDefault="00200842" w:rsidP="002A7351">
      <w:pPr>
        <w:spacing w:line="360" w:lineRule="exact"/>
      </w:pPr>
      <w:r w:rsidRPr="00553F40">
        <w:rPr>
          <w:rFonts w:hint="eastAsia"/>
        </w:rPr>
        <w:t>本病院</w:t>
      </w:r>
      <w:r w:rsidR="00B1274D" w:rsidRPr="00553F40">
        <w:rPr>
          <w:rFonts w:hint="eastAsia"/>
        </w:rPr>
        <w:t>および</w:t>
      </w:r>
      <w:r w:rsidRPr="00553F40">
        <w:rPr>
          <w:rFonts w:hint="eastAsia"/>
        </w:rPr>
        <w:t>検査の委託先では、個人情報保護法に則り、適切に情報を取り扱います。</w:t>
      </w:r>
    </w:p>
    <w:p w14:paraId="42E29586" w14:textId="649FE45F" w:rsidR="004202F6" w:rsidRPr="00553F40" w:rsidRDefault="004D4CB8" w:rsidP="002A7351">
      <w:pPr>
        <w:spacing w:line="360" w:lineRule="exact"/>
      </w:pPr>
      <w:r w:rsidRPr="00553F40">
        <w:rPr>
          <w:rFonts w:hint="eastAsia"/>
        </w:rPr>
        <w:t>匿名化された個人情報の一部は、</w:t>
      </w:r>
      <w:r w:rsidR="007E2207" w:rsidRPr="00553F40">
        <w:rPr>
          <w:i/>
          <w:iCs/>
        </w:rPr>
        <w:t>BRCA</w:t>
      </w:r>
      <w:r w:rsidR="007E2207" w:rsidRPr="00553F40">
        <w:rPr>
          <w:rFonts w:hint="eastAsia"/>
          <w:i/>
          <w:iCs/>
        </w:rPr>
        <w:t>1/2</w:t>
      </w:r>
      <w:r w:rsidR="007E2207" w:rsidRPr="00553F40">
        <w:rPr>
          <w:rFonts w:hint="eastAsia"/>
        </w:rPr>
        <w:t>遺伝子</w:t>
      </w:r>
      <w:r w:rsidRPr="00553F40">
        <w:rPr>
          <w:rFonts w:hint="eastAsia"/>
        </w:rPr>
        <w:t>検査</w:t>
      </w:r>
      <w:r w:rsidR="00200842" w:rsidRPr="00553F40">
        <w:rPr>
          <w:rFonts w:hint="eastAsia"/>
        </w:rPr>
        <w:t>の質を</w:t>
      </w:r>
      <w:r w:rsidR="00A05022">
        <w:rPr>
          <w:rFonts w:hint="eastAsia"/>
        </w:rPr>
        <w:t>高める</w:t>
      </w:r>
      <w:r w:rsidR="00200842" w:rsidRPr="00553F40">
        <w:rPr>
          <w:rFonts w:hint="eastAsia"/>
        </w:rPr>
        <w:t>ため</w:t>
      </w:r>
      <w:r w:rsidR="00F03378" w:rsidRPr="00553F40">
        <w:rPr>
          <w:rFonts w:hint="eastAsia"/>
        </w:rPr>
        <w:t>に</w:t>
      </w:r>
      <w:r w:rsidR="00200842" w:rsidRPr="00553F40">
        <w:rPr>
          <w:rFonts w:hint="eastAsia"/>
        </w:rPr>
        <w:t>用いられることがあります。</w:t>
      </w:r>
      <w:r w:rsidR="00AE2B63" w:rsidRPr="00553F40">
        <w:rPr>
          <w:rFonts w:hint="eastAsia"/>
        </w:rPr>
        <w:t>個人情報とは、性別、診断情報、過去に骨髄移植を受けたことがあるか、血液悪性腫瘍であるか、検体採取の日、などです。</w:t>
      </w:r>
    </w:p>
    <w:p w14:paraId="51EB60A0" w14:textId="3B5E21F2" w:rsidR="00F66110" w:rsidRPr="004322A0" w:rsidRDefault="004202F6" w:rsidP="001C3735">
      <w:pPr>
        <w:spacing w:before="240"/>
        <w:rPr>
          <w:b/>
          <w:color w:val="0070C0"/>
        </w:rPr>
      </w:pPr>
      <w:r w:rsidRPr="004322A0">
        <w:rPr>
          <w:rFonts w:hint="eastAsia"/>
          <w:b/>
          <w:color w:val="0070C0"/>
        </w:rPr>
        <w:t>●お問い合わせ先</w:t>
      </w:r>
    </w:p>
    <w:p w14:paraId="4DE6A9C6" w14:textId="38AF2BDF" w:rsidR="004202F6" w:rsidRPr="00873A49" w:rsidRDefault="004202F6" w:rsidP="00F66110">
      <w:r>
        <w:rPr>
          <w:rFonts w:hint="eastAsia"/>
        </w:rPr>
        <w:t>ご質問がございましたら、</w:t>
      </w:r>
      <w:r w:rsidR="001432D7">
        <w:rPr>
          <w:rFonts w:hint="eastAsia"/>
        </w:rPr>
        <w:t>ご</w:t>
      </w:r>
      <w:r>
        <w:rPr>
          <w:rFonts w:hint="eastAsia"/>
        </w:rPr>
        <w:t>遠慮なくお</w:t>
      </w:r>
      <w:r w:rsidR="00B1274D">
        <w:rPr>
          <w:rFonts w:hint="eastAsia"/>
        </w:rPr>
        <w:t>たずね</w:t>
      </w:r>
      <w:r>
        <w:rPr>
          <w:rFonts w:hint="eastAsia"/>
        </w:rPr>
        <w:t>ください。</w:t>
      </w:r>
    </w:p>
    <w:p w14:paraId="1F3645B4" w14:textId="6FA2DC95" w:rsidR="001C3735" w:rsidRDefault="001C3735" w:rsidP="00CF2D0E">
      <w:pPr>
        <w:widowControl/>
        <w:jc w:val="left"/>
        <w:rPr>
          <w:sz w:val="14"/>
        </w:rPr>
      </w:pPr>
    </w:p>
    <w:p w14:paraId="55F53E9B" w14:textId="77777777" w:rsidR="005277AF" w:rsidRDefault="005277AF" w:rsidP="00CF2D0E">
      <w:pPr>
        <w:widowControl/>
        <w:jc w:val="left"/>
        <w:rPr>
          <w:sz w:val="14"/>
        </w:rPr>
      </w:pPr>
    </w:p>
    <w:p w14:paraId="19924C34" w14:textId="665E8FEF" w:rsidR="00CF2D0E" w:rsidRDefault="00CF2D0E" w:rsidP="00CF2D0E">
      <w:pPr>
        <w:widowControl/>
        <w:jc w:val="left"/>
        <w:rPr>
          <w:sz w:val="14"/>
        </w:rPr>
      </w:pPr>
      <w:r>
        <w:rPr>
          <w:rFonts w:hint="eastAsia"/>
          <w:sz w:val="14"/>
        </w:rPr>
        <w:t>【出典】</w:t>
      </w:r>
    </w:p>
    <w:p w14:paraId="1C822622" w14:textId="793621BE" w:rsidR="00CF2D0E" w:rsidRDefault="00CF2D0E" w:rsidP="00CF2D0E">
      <w:pPr>
        <w:widowControl/>
        <w:jc w:val="left"/>
        <w:rPr>
          <w:sz w:val="14"/>
        </w:rPr>
      </w:pPr>
      <w:r w:rsidRPr="00DB6F48">
        <w:rPr>
          <w:rFonts w:hint="eastAsia"/>
          <w:sz w:val="14"/>
        </w:rPr>
        <w:t>1</w:t>
      </w:r>
      <w:r w:rsidRPr="00DB6F48">
        <w:rPr>
          <w:rFonts w:hint="eastAsia"/>
          <w:sz w:val="14"/>
        </w:rPr>
        <w:t>）</w:t>
      </w:r>
      <w:proofErr w:type="spellStart"/>
      <w:r w:rsidR="008F4DF4">
        <w:rPr>
          <w:rFonts w:hint="eastAsia"/>
          <w:sz w:val="14"/>
        </w:rPr>
        <w:t>Takai</w:t>
      </w:r>
      <w:proofErr w:type="spellEnd"/>
      <w:r w:rsidR="008F4DF4">
        <w:rPr>
          <w:sz w:val="14"/>
        </w:rPr>
        <w:t xml:space="preserve"> E, et al. Ann </w:t>
      </w:r>
      <w:proofErr w:type="spellStart"/>
      <w:r w:rsidR="008F4DF4">
        <w:rPr>
          <w:sz w:val="14"/>
        </w:rPr>
        <w:t>Sug</w:t>
      </w:r>
      <w:proofErr w:type="spellEnd"/>
      <w:r w:rsidR="008F4DF4">
        <w:rPr>
          <w:sz w:val="14"/>
        </w:rPr>
        <w:t xml:space="preserve"> 2020 (Publish Ahead)</w:t>
      </w:r>
      <w:r w:rsidRPr="00DB6F48">
        <w:rPr>
          <w:rFonts w:hint="eastAsia"/>
          <w:sz w:val="14"/>
        </w:rPr>
        <w:t xml:space="preserve">　</w:t>
      </w:r>
    </w:p>
    <w:p w14:paraId="47FDA584" w14:textId="14EFEE4B" w:rsidR="00CF2D0E" w:rsidRDefault="00CF2D0E" w:rsidP="00CF2D0E">
      <w:pPr>
        <w:widowControl/>
        <w:jc w:val="left"/>
        <w:rPr>
          <w:iCs/>
          <w:sz w:val="14"/>
          <w:lang w:val="it-IT"/>
        </w:rPr>
      </w:pPr>
      <w:r w:rsidRPr="00DB6F48">
        <w:rPr>
          <w:rFonts w:hint="eastAsia"/>
          <w:iCs/>
          <w:sz w:val="14"/>
        </w:rPr>
        <w:t>2</w:t>
      </w:r>
      <w:r w:rsidRPr="00DB6F48">
        <w:rPr>
          <w:rFonts w:hint="eastAsia"/>
          <w:iCs/>
          <w:sz w:val="14"/>
        </w:rPr>
        <w:t>）</w:t>
      </w:r>
      <w:r w:rsidRPr="00DB6F48">
        <w:rPr>
          <w:iCs/>
          <w:sz w:val="14"/>
        </w:rPr>
        <w:t xml:space="preserve">Chen S, et al. </w:t>
      </w:r>
      <w:r w:rsidRPr="00DB6F48">
        <w:rPr>
          <w:iCs/>
          <w:sz w:val="14"/>
          <w:lang w:val="it-IT"/>
        </w:rPr>
        <w:t xml:space="preserve">J Clin Oncol. 2007;25(11):1329-33 </w:t>
      </w:r>
      <w:r w:rsidRPr="00DB6F48">
        <w:rPr>
          <w:rFonts w:hint="eastAsia"/>
          <w:iCs/>
          <w:sz w:val="14"/>
          <w:lang w:val="it-IT"/>
        </w:rPr>
        <w:t xml:space="preserve">　</w:t>
      </w:r>
    </w:p>
    <w:p w14:paraId="68C39783" w14:textId="2D47CFF8" w:rsidR="00CF2D0E" w:rsidRDefault="00CF2D0E" w:rsidP="00CF2D0E">
      <w:pPr>
        <w:widowControl/>
        <w:jc w:val="left"/>
        <w:rPr>
          <w:iCs/>
          <w:sz w:val="14"/>
        </w:rPr>
      </w:pPr>
      <w:r w:rsidRPr="00DB6F48">
        <w:rPr>
          <w:rFonts w:hint="eastAsia"/>
          <w:iCs/>
          <w:sz w:val="14"/>
        </w:rPr>
        <w:t>3</w:t>
      </w:r>
      <w:r w:rsidRPr="00DB6F48">
        <w:rPr>
          <w:rFonts w:hint="eastAsia"/>
          <w:iCs/>
          <w:sz w:val="14"/>
        </w:rPr>
        <w:t>）</w:t>
      </w:r>
      <w:proofErr w:type="spellStart"/>
      <w:r w:rsidR="00F03378" w:rsidRPr="00F03378">
        <w:rPr>
          <w:rFonts w:hint="eastAsia"/>
          <w:iCs/>
          <w:sz w:val="14"/>
        </w:rPr>
        <w:t>Struewing</w:t>
      </w:r>
      <w:proofErr w:type="spellEnd"/>
      <w:r w:rsidR="00F03378" w:rsidRPr="00F03378">
        <w:rPr>
          <w:rFonts w:hint="eastAsia"/>
          <w:iCs/>
          <w:sz w:val="14"/>
        </w:rPr>
        <w:t xml:space="preserve"> JP, et al. N </w:t>
      </w:r>
      <w:proofErr w:type="spellStart"/>
      <w:r w:rsidR="00F03378" w:rsidRPr="00F03378">
        <w:rPr>
          <w:rFonts w:hint="eastAsia"/>
          <w:iCs/>
          <w:sz w:val="14"/>
        </w:rPr>
        <w:t>Engl</w:t>
      </w:r>
      <w:proofErr w:type="spellEnd"/>
      <w:r w:rsidR="00F03378" w:rsidRPr="00F03378">
        <w:rPr>
          <w:rFonts w:hint="eastAsia"/>
          <w:iCs/>
          <w:sz w:val="14"/>
        </w:rPr>
        <w:t xml:space="preserve"> J Med. 1997;336(20):1401-8</w:t>
      </w:r>
    </w:p>
    <w:p w14:paraId="1A8BBC60" w14:textId="61815DAD" w:rsidR="002A7351" w:rsidRDefault="00CF2D0E" w:rsidP="00DB6F48">
      <w:pPr>
        <w:widowControl/>
        <w:jc w:val="left"/>
        <w:rPr>
          <w:iCs/>
          <w:sz w:val="14"/>
        </w:rPr>
      </w:pPr>
      <w:r w:rsidRPr="00DB6F48">
        <w:rPr>
          <w:rFonts w:hint="eastAsia"/>
          <w:iCs/>
          <w:sz w:val="14"/>
        </w:rPr>
        <w:t>4</w:t>
      </w:r>
      <w:r w:rsidRPr="00DB6F48">
        <w:rPr>
          <w:rFonts w:hint="eastAsia"/>
          <w:iCs/>
          <w:sz w:val="14"/>
        </w:rPr>
        <w:t>）</w:t>
      </w:r>
      <w:proofErr w:type="spellStart"/>
      <w:r w:rsidRPr="00DB6F48">
        <w:rPr>
          <w:iCs/>
          <w:sz w:val="14"/>
        </w:rPr>
        <w:t>Kote-Jarai</w:t>
      </w:r>
      <w:proofErr w:type="spellEnd"/>
      <w:r w:rsidRPr="00DB6F48">
        <w:rPr>
          <w:iCs/>
          <w:sz w:val="14"/>
        </w:rPr>
        <w:t xml:space="preserve"> Z, et al. Br J Cancer. 2011;105(8):1230-4</w:t>
      </w:r>
    </w:p>
    <w:p w14:paraId="3AF39C6D" w14:textId="77777777" w:rsidR="002A7351" w:rsidRDefault="002A7351">
      <w:pPr>
        <w:widowControl/>
        <w:jc w:val="left"/>
        <w:rPr>
          <w:iCs/>
          <w:sz w:val="14"/>
        </w:rPr>
      </w:pPr>
      <w:r>
        <w:rPr>
          <w:iCs/>
          <w:sz w:val="14"/>
        </w:rPr>
        <w:br w:type="page"/>
      </w:r>
    </w:p>
    <w:p w14:paraId="7DC66E56" w14:textId="3FDFA3E6" w:rsidR="00D80D7D" w:rsidRDefault="00EA6EBD" w:rsidP="00D80D7D">
      <w:pPr>
        <w:jc w:val="center"/>
        <w:rPr>
          <w:b/>
          <w:bdr w:val="single" w:sz="4" w:space="0" w:color="auto"/>
        </w:rPr>
      </w:pPr>
      <w:r>
        <w:rPr>
          <w:rFonts w:hint="eastAsia"/>
          <w:b/>
          <w:noProof/>
        </w:rPr>
        <w:lastRenderedPageBreak/>
        <mc:AlternateContent>
          <mc:Choice Requires="wps">
            <w:drawing>
              <wp:anchor distT="0" distB="0" distL="114300" distR="114300" simplePos="0" relativeHeight="251669504" behindDoc="0" locked="0" layoutInCell="1" allowOverlap="1" wp14:anchorId="7204D818" wp14:editId="43470422">
                <wp:simplePos x="0" y="0"/>
                <wp:positionH relativeFrom="column">
                  <wp:posOffset>4821555</wp:posOffset>
                </wp:positionH>
                <wp:positionV relativeFrom="paragraph">
                  <wp:posOffset>-467522</wp:posOffset>
                </wp:positionV>
                <wp:extent cx="1390650" cy="26543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1390650" cy="2654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4FF05" w14:textId="0A1E9C0A" w:rsidR="00461756" w:rsidRDefault="00461756" w:rsidP="00A33418">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sidRPr="002C29CA">
                              <w:rPr>
                                <w:b/>
                                <w:color w:val="595959" w:themeColor="text1" w:themeTint="A6"/>
                                <w:sz w:val="18"/>
                              </w:rPr>
                              <w:t>3</w:t>
                            </w:r>
                            <w:r w:rsidRPr="002C29CA">
                              <w:rPr>
                                <w:rFonts w:hint="eastAsia"/>
                                <w:color w:val="595959" w:themeColor="text1" w:themeTint="A6"/>
                                <w:sz w:val="18"/>
                              </w:rPr>
                              <w:t>ページ</w:t>
                            </w:r>
                            <w:r w:rsidRPr="002C29CA">
                              <w:rPr>
                                <w:color w:val="595959" w:themeColor="text1" w:themeTint="A6"/>
                                <w:sz w:val="18"/>
                              </w:rPr>
                              <w:t>目</w:t>
                            </w:r>
                          </w:p>
                          <w:p w14:paraId="7C061A67" w14:textId="77777777" w:rsidR="00461756" w:rsidRPr="002C29CA" w:rsidRDefault="00461756" w:rsidP="00A33418">
                            <w:pPr>
                              <w:jc w:val="center"/>
                              <w:rPr>
                                <w:color w:val="595959" w:themeColor="text1" w:themeTint="A6"/>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4D818" id="テキスト ボックス 7" o:spid="_x0000_s1028" type="#_x0000_t202" style="position:absolute;left:0;text-align:left;margin-left:379.65pt;margin-top:-36.8pt;width:109.5pt;height:2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" fillcolor="#f2f2f2 [3052]" stroked="f" strokeweight=".5pt">
                <v:textbox>
                  <w:txbxContent>
                    <w:p w14:paraId="77F4FF05" w14:textId="0A1E9C0A" w:rsidR="00461756" w:rsidRDefault="00461756" w:rsidP="00A33418">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sidRPr="002C29CA">
                        <w:rPr>
                          <w:b/>
                          <w:color w:val="595959" w:themeColor="text1" w:themeTint="A6"/>
                          <w:sz w:val="18"/>
                        </w:rPr>
                        <w:t>3</w:t>
                      </w:r>
                      <w:r w:rsidRPr="002C29CA">
                        <w:rPr>
                          <w:rFonts w:hint="eastAsia"/>
                          <w:color w:val="595959" w:themeColor="text1" w:themeTint="A6"/>
                          <w:sz w:val="18"/>
                        </w:rPr>
                        <w:t>ページ</w:t>
                      </w:r>
                      <w:r w:rsidRPr="002C29CA">
                        <w:rPr>
                          <w:color w:val="595959" w:themeColor="text1" w:themeTint="A6"/>
                          <w:sz w:val="18"/>
                        </w:rPr>
                        <w:t>目</w:t>
                      </w:r>
                    </w:p>
                    <w:p w14:paraId="7C061A67" w14:textId="77777777" w:rsidR="00461756" w:rsidRPr="002C29CA" w:rsidRDefault="00461756" w:rsidP="00A33418">
                      <w:pPr>
                        <w:jc w:val="center"/>
                        <w:rPr>
                          <w:color w:val="595959" w:themeColor="text1" w:themeTint="A6"/>
                          <w:sz w:val="18"/>
                        </w:rPr>
                      </w:pPr>
                    </w:p>
                  </w:txbxContent>
                </v:textbox>
              </v:shape>
            </w:pict>
          </mc:Fallback>
        </mc:AlternateContent>
      </w:r>
      <w:r w:rsidR="002A7351">
        <w:rPr>
          <w:rFonts w:hint="eastAsia"/>
          <w:b/>
          <w:bdr w:val="single" w:sz="4" w:space="0" w:color="auto"/>
        </w:rPr>
        <w:t xml:space="preserve"> </w:t>
      </w:r>
      <w:r w:rsidR="008F4DF4">
        <w:rPr>
          <w:rFonts w:hint="eastAsia"/>
          <w:b/>
          <w:bdr w:val="single" w:sz="4" w:space="0" w:color="auto"/>
        </w:rPr>
        <w:t>膵</w:t>
      </w:r>
      <w:r w:rsidR="00F83F4B">
        <w:rPr>
          <w:rFonts w:hint="eastAsia"/>
          <w:b/>
          <w:bdr w:val="single" w:sz="4" w:space="0" w:color="auto"/>
        </w:rPr>
        <w:t>がん</w:t>
      </w:r>
      <w:r w:rsidR="00D80D7D" w:rsidRPr="00873A49">
        <w:rPr>
          <w:rFonts w:hint="eastAsia"/>
          <w:b/>
          <w:bdr w:val="single" w:sz="4" w:space="0" w:color="auto"/>
        </w:rPr>
        <w:t>における</w:t>
      </w:r>
      <w:r w:rsidR="001402F8">
        <w:rPr>
          <w:b/>
          <w:i/>
          <w:bdr w:val="single" w:sz="4" w:space="0" w:color="auto"/>
        </w:rPr>
        <w:t>BRCA</w:t>
      </w:r>
      <w:r w:rsidR="00AE3BDE">
        <w:rPr>
          <w:rFonts w:hint="eastAsia"/>
          <w:b/>
          <w:i/>
          <w:bdr w:val="single" w:sz="4" w:space="0" w:color="auto"/>
        </w:rPr>
        <w:t>1/2</w:t>
      </w:r>
      <w:r w:rsidR="008515D2">
        <w:rPr>
          <w:rFonts w:hint="eastAsia"/>
          <w:b/>
          <w:bdr w:val="single" w:sz="4" w:space="0" w:color="auto"/>
        </w:rPr>
        <w:t>遺伝子の</w:t>
      </w:r>
      <w:r w:rsidR="00D80D7D" w:rsidRPr="00873A49">
        <w:rPr>
          <w:rFonts w:hint="eastAsia"/>
          <w:b/>
          <w:bdr w:val="single" w:sz="4" w:space="0" w:color="auto"/>
        </w:rPr>
        <w:t>検査</w:t>
      </w:r>
      <w:r w:rsidR="00D80D7D">
        <w:rPr>
          <w:rFonts w:hint="eastAsia"/>
          <w:b/>
          <w:bdr w:val="single" w:sz="4" w:space="0" w:color="auto"/>
        </w:rPr>
        <w:t>同意書</w:t>
      </w:r>
      <w:r>
        <w:rPr>
          <w:rFonts w:hint="eastAsia"/>
          <w:b/>
          <w:bdr w:val="single" w:sz="4" w:space="0" w:color="auto"/>
        </w:rPr>
        <w:t>（ご本人控え）</w:t>
      </w:r>
    </w:p>
    <w:p w14:paraId="079ABE6C" w14:textId="7D280EDC" w:rsidR="00A63425" w:rsidRDefault="00A63425" w:rsidP="00D80D7D">
      <w:pPr>
        <w:jc w:val="left"/>
        <w:rPr>
          <w:b/>
        </w:rPr>
      </w:pPr>
    </w:p>
    <w:p w14:paraId="5687FC1E" w14:textId="2AA59FE9" w:rsidR="00A63425" w:rsidRDefault="00A63425" w:rsidP="00D80D7D">
      <w:pPr>
        <w:jc w:val="left"/>
        <w:rPr>
          <w:b/>
        </w:rPr>
      </w:pPr>
    </w:p>
    <w:p w14:paraId="4083D3AD" w14:textId="2D074BE8" w:rsidR="00D80D7D" w:rsidRDefault="00D80D7D" w:rsidP="00D80D7D">
      <w:pPr>
        <w:jc w:val="left"/>
        <w:rPr>
          <w:b/>
        </w:rPr>
      </w:pPr>
      <w:r w:rsidRPr="00D80D7D">
        <w:rPr>
          <w:rFonts w:hint="eastAsia"/>
          <w:b/>
        </w:rPr>
        <w:t>以下の項目について説明を受け、理解しました。</w:t>
      </w:r>
    </w:p>
    <w:p w14:paraId="46AC0836" w14:textId="46A4A54C" w:rsidR="00F43079" w:rsidRPr="00D80D7D" w:rsidRDefault="00F43079" w:rsidP="00D80D7D">
      <w:pPr>
        <w:jc w:val="left"/>
        <w:rPr>
          <w:b/>
        </w:rPr>
      </w:pPr>
    </w:p>
    <w:p w14:paraId="1C39DD73" w14:textId="400B0A26" w:rsidR="00314F61" w:rsidRDefault="00A63425" w:rsidP="00A63425">
      <w:pPr>
        <w:pStyle w:val="a3"/>
        <w:numPr>
          <w:ilvl w:val="0"/>
          <w:numId w:val="2"/>
        </w:numPr>
        <w:ind w:leftChars="0"/>
      </w:pPr>
      <w:r w:rsidRPr="00A63425">
        <w:rPr>
          <w:rFonts w:hint="eastAsia"/>
          <w:i/>
        </w:rPr>
        <w:t>BRCA</w:t>
      </w:r>
      <w:r w:rsidR="00363012">
        <w:rPr>
          <w:i/>
        </w:rPr>
        <w:t>1/2</w:t>
      </w:r>
      <w:r w:rsidRPr="00A63425">
        <w:rPr>
          <w:rFonts w:hint="eastAsia"/>
        </w:rPr>
        <w:t>遺伝子の検査目的について</w:t>
      </w:r>
    </w:p>
    <w:p w14:paraId="0A303F00" w14:textId="3DF3687F" w:rsidR="00C12633" w:rsidRDefault="00DB6F48" w:rsidP="00A63425">
      <w:pPr>
        <w:pStyle w:val="a3"/>
        <w:numPr>
          <w:ilvl w:val="0"/>
          <w:numId w:val="2"/>
        </w:numPr>
        <w:ind w:leftChars="0"/>
      </w:pPr>
      <w:r>
        <w:rPr>
          <w:rFonts w:hint="eastAsia"/>
        </w:rPr>
        <w:t>「遺伝性</w:t>
      </w:r>
      <w:r w:rsidR="00761D4E">
        <w:rPr>
          <w:rFonts w:hint="eastAsia"/>
        </w:rPr>
        <w:t>乳</w:t>
      </w:r>
      <w:r w:rsidR="00F83F4B">
        <w:rPr>
          <w:rFonts w:hint="eastAsia"/>
        </w:rPr>
        <w:t>がん</w:t>
      </w:r>
      <w:r>
        <w:rPr>
          <w:rFonts w:hint="eastAsia"/>
        </w:rPr>
        <w:t>卵巣がん症候群（</w:t>
      </w:r>
      <w:r>
        <w:rPr>
          <w:rFonts w:hint="eastAsia"/>
        </w:rPr>
        <w:t>HBOC</w:t>
      </w:r>
      <w:r>
        <w:rPr>
          <w:rFonts w:hint="eastAsia"/>
        </w:rPr>
        <w:t>）」</w:t>
      </w:r>
      <w:r w:rsidR="0073668D">
        <w:rPr>
          <w:rFonts w:hint="eastAsia"/>
        </w:rPr>
        <w:t>について</w:t>
      </w:r>
    </w:p>
    <w:p w14:paraId="1857102F" w14:textId="78E56E44" w:rsidR="00363012" w:rsidRDefault="00363012" w:rsidP="00A63425">
      <w:pPr>
        <w:pStyle w:val="a3"/>
        <w:numPr>
          <w:ilvl w:val="0"/>
          <w:numId w:val="2"/>
        </w:numPr>
        <w:ind w:leftChars="0"/>
      </w:pPr>
      <w:r>
        <w:rPr>
          <w:rFonts w:hint="eastAsia"/>
        </w:rPr>
        <w:t>BRC</w:t>
      </w:r>
      <w:r>
        <w:t>A1/2</w:t>
      </w:r>
      <w:r>
        <w:rPr>
          <w:rFonts w:hint="eastAsia"/>
        </w:rPr>
        <w:t>遺伝子検査について</w:t>
      </w:r>
    </w:p>
    <w:p w14:paraId="4F1E27AD" w14:textId="15376693" w:rsidR="0073668D" w:rsidRDefault="00DB6F48" w:rsidP="0073668D">
      <w:pPr>
        <w:pStyle w:val="a3"/>
        <w:numPr>
          <w:ilvl w:val="0"/>
          <w:numId w:val="2"/>
        </w:numPr>
        <w:ind w:leftChars="0"/>
      </w:pPr>
      <w:r>
        <w:rPr>
          <w:rFonts w:hint="eastAsia"/>
        </w:rPr>
        <w:t>検査</w:t>
      </w:r>
      <w:r w:rsidR="0073668D">
        <w:rPr>
          <w:rFonts w:hint="eastAsia"/>
        </w:rPr>
        <w:t>方法</w:t>
      </w:r>
      <w:r w:rsidR="00A63425">
        <w:rPr>
          <w:rFonts w:hint="eastAsia"/>
        </w:rPr>
        <w:t>、</w:t>
      </w:r>
      <w:r w:rsidR="002B14BA">
        <w:rPr>
          <w:rFonts w:hint="eastAsia"/>
        </w:rPr>
        <w:t>結果の返却</w:t>
      </w:r>
      <w:r w:rsidR="0073668D">
        <w:rPr>
          <w:rFonts w:hint="eastAsia"/>
        </w:rPr>
        <w:t>について</w:t>
      </w:r>
    </w:p>
    <w:p w14:paraId="13AA6DB3" w14:textId="52AB1862" w:rsidR="002B14BA" w:rsidRDefault="00AE3BDE" w:rsidP="00B1274D">
      <w:pPr>
        <w:pStyle w:val="a3"/>
        <w:numPr>
          <w:ilvl w:val="0"/>
          <w:numId w:val="2"/>
        </w:numPr>
        <w:ind w:leftChars="0"/>
      </w:pPr>
      <w:r>
        <w:rPr>
          <w:rFonts w:hint="eastAsia"/>
        </w:rPr>
        <w:t>検査結果、及び</w:t>
      </w:r>
      <w:r w:rsidR="002B14BA">
        <w:rPr>
          <w:rFonts w:hint="eastAsia"/>
        </w:rPr>
        <w:t>検査後の治療方針について</w:t>
      </w:r>
    </w:p>
    <w:p w14:paraId="6E66298F" w14:textId="08F51C75" w:rsidR="0073668D" w:rsidRDefault="0073668D" w:rsidP="00F77971">
      <w:pPr>
        <w:pStyle w:val="a3"/>
        <w:numPr>
          <w:ilvl w:val="0"/>
          <w:numId w:val="2"/>
        </w:numPr>
        <w:ind w:leftChars="0"/>
      </w:pPr>
      <w:r w:rsidRPr="0073668D">
        <w:rPr>
          <w:rFonts w:hint="eastAsia"/>
          <w:i/>
        </w:rPr>
        <w:t>BRCA</w:t>
      </w:r>
      <w:r w:rsidR="00AE3BDE">
        <w:rPr>
          <w:rFonts w:hint="eastAsia"/>
          <w:i/>
        </w:rPr>
        <w:t>1/2</w:t>
      </w:r>
      <w:r>
        <w:rPr>
          <w:rFonts w:hint="eastAsia"/>
        </w:rPr>
        <w:t>遺伝子と遺伝について</w:t>
      </w:r>
    </w:p>
    <w:p w14:paraId="57883A5E" w14:textId="28DB5F59" w:rsidR="00D856B8" w:rsidRDefault="00D856B8" w:rsidP="00957BCB">
      <w:pPr>
        <w:pStyle w:val="a3"/>
        <w:numPr>
          <w:ilvl w:val="0"/>
          <w:numId w:val="2"/>
        </w:numPr>
        <w:ind w:leftChars="0"/>
      </w:pPr>
      <w:r w:rsidRPr="00873A49">
        <w:rPr>
          <w:rFonts w:hint="eastAsia"/>
          <w:iCs/>
        </w:rPr>
        <w:t>遺伝に関する専門家</w:t>
      </w:r>
      <w:r w:rsidR="002B14BA">
        <w:rPr>
          <w:rFonts w:hint="eastAsia"/>
          <w:iCs/>
        </w:rPr>
        <w:t>への相談について</w:t>
      </w:r>
    </w:p>
    <w:p w14:paraId="2034164C" w14:textId="6DF2F1D9" w:rsidR="00DB6F48" w:rsidRDefault="00D856B8" w:rsidP="00D80D7D">
      <w:pPr>
        <w:pStyle w:val="a3"/>
        <w:numPr>
          <w:ilvl w:val="0"/>
          <w:numId w:val="2"/>
        </w:numPr>
        <w:ind w:leftChars="0"/>
      </w:pPr>
      <w:r w:rsidRPr="00873A49">
        <w:rPr>
          <w:rFonts w:hint="eastAsia"/>
        </w:rPr>
        <w:t>検査費用</w:t>
      </w:r>
      <w:r w:rsidR="002B14BA">
        <w:rPr>
          <w:rFonts w:hint="eastAsia"/>
        </w:rPr>
        <w:t>について</w:t>
      </w:r>
    </w:p>
    <w:p w14:paraId="0948158A" w14:textId="1D68C7D9" w:rsidR="00764CBA" w:rsidRDefault="002B14BA" w:rsidP="00764CBA">
      <w:pPr>
        <w:pStyle w:val="a3"/>
        <w:numPr>
          <w:ilvl w:val="0"/>
          <w:numId w:val="2"/>
        </w:numPr>
        <w:ind w:leftChars="0"/>
      </w:pPr>
      <w:r>
        <w:rPr>
          <w:rFonts w:hint="eastAsia"/>
        </w:rPr>
        <w:t>同意の撤回について</w:t>
      </w:r>
    </w:p>
    <w:p w14:paraId="51A89169" w14:textId="430B0EB3" w:rsidR="00A33418" w:rsidRDefault="00A33418" w:rsidP="00A33418">
      <w:pPr>
        <w:pStyle w:val="a3"/>
        <w:numPr>
          <w:ilvl w:val="0"/>
          <w:numId w:val="2"/>
        </w:numPr>
        <w:ind w:leftChars="0"/>
      </w:pPr>
      <w:r>
        <w:rPr>
          <w:rFonts w:hint="eastAsia"/>
        </w:rPr>
        <w:t>個人情報の管理について</w:t>
      </w:r>
    </w:p>
    <w:p w14:paraId="494E8513" w14:textId="77777777" w:rsidR="00AE3BDE" w:rsidRPr="00200842" w:rsidRDefault="00AE3BDE" w:rsidP="00AE3BDE">
      <w:pPr>
        <w:pStyle w:val="a3"/>
        <w:numPr>
          <w:ilvl w:val="0"/>
          <w:numId w:val="2"/>
        </w:numPr>
        <w:ind w:leftChars="0"/>
      </w:pPr>
      <w:r w:rsidRPr="00200842">
        <w:rPr>
          <w:rFonts w:hint="eastAsia"/>
        </w:rPr>
        <w:t>外部機関（</w:t>
      </w:r>
      <w:r w:rsidRPr="00200842">
        <w:rPr>
          <w:rFonts w:hint="eastAsia"/>
        </w:rPr>
        <w:t>Myriad Genetic Laboratories</w:t>
      </w:r>
      <w:r w:rsidRPr="00200842">
        <w:rPr>
          <w:rFonts w:hint="eastAsia"/>
        </w:rPr>
        <w:t>社：米国）</w:t>
      </w:r>
      <w:r>
        <w:rPr>
          <w:rFonts w:hint="eastAsia"/>
        </w:rPr>
        <w:t>への検査の委託について</w:t>
      </w:r>
    </w:p>
    <w:p w14:paraId="51BF1890" w14:textId="2656E1F3" w:rsidR="00A33418" w:rsidRDefault="00A33418" w:rsidP="00A33418">
      <w:pPr>
        <w:pStyle w:val="a3"/>
        <w:numPr>
          <w:ilvl w:val="0"/>
          <w:numId w:val="2"/>
        </w:numPr>
        <w:ind w:leftChars="0"/>
      </w:pPr>
      <w:r>
        <w:rPr>
          <w:rFonts w:hint="eastAsia"/>
        </w:rPr>
        <w:t>遺伝学的検査の品質向上を目的とした、匿名化された個人情報の利用について</w:t>
      </w:r>
    </w:p>
    <w:p w14:paraId="56370557" w14:textId="0BFFD517" w:rsidR="00A63425" w:rsidRPr="00A33418" w:rsidRDefault="00A63425" w:rsidP="00A63425"/>
    <w:p w14:paraId="2531EE96" w14:textId="1C2B10E5" w:rsidR="00A63425" w:rsidRPr="00200842" w:rsidRDefault="00A63425" w:rsidP="00A63425"/>
    <w:p w14:paraId="51FAB63F" w14:textId="28BBE6F6" w:rsidR="00D856B8" w:rsidRDefault="00CF2D0E" w:rsidP="00CF2D0E">
      <w:r>
        <w:rPr>
          <w:noProof/>
        </w:rPr>
        <mc:AlternateContent>
          <mc:Choice Requires="wps">
            <w:drawing>
              <wp:anchor distT="0" distB="0" distL="114300" distR="114300" simplePos="0" relativeHeight="251662336" behindDoc="0" locked="0" layoutInCell="1" allowOverlap="1" wp14:anchorId="7557C5D4" wp14:editId="272EA745">
                <wp:simplePos x="0" y="0"/>
                <wp:positionH relativeFrom="column">
                  <wp:posOffset>-122274</wp:posOffset>
                </wp:positionH>
                <wp:positionV relativeFrom="paragraph">
                  <wp:posOffset>154172</wp:posOffset>
                </wp:positionV>
                <wp:extent cx="6390167" cy="2434561"/>
                <wp:effectExtent l="0" t="0" r="10795" b="23495"/>
                <wp:wrapNone/>
                <wp:docPr id="5" name="角丸四角形 5"/>
                <wp:cNvGraphicFramePr/>
                <a:graphic xmlns:a="http://schemas.openxmlformats.org/drawingml/2006/main">
                  <a:graphicData uri="http://schemas.microsoft.com/office/word/2010/wordprocessingShape">
                    <wps:wsp>
                      <wps:cNvSpPr/>
                      <wps:spPr>
                        <a:xfrm>
                          <a:off x="0" y="0"/>
                          <a:ext cx="6390167" cy="243456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E3237" id="角丸四角形 5" o:spid="_x0000_s1026" style="position:absolute;left:0;text-align:left;margin-left:-9.65pt;margin-top:12.15pt;width:503.15pt;height:19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" filled="f" strokecolor="black [3213]" strokeweight="1pt">
                <v:stroke joinstyle="miter"/>
              </v:roundrect>
            </w:pict>
          </mc:Fallback>
        </mc:AlternateContent>
      </w:r>
    </w:p>
    <w:p w14:paraId="1A2E6BE0" w14:textId="0DF4D892" w:rsidR="00CF2D0E" w:rsidRPr="004322A0" w:rsidRDefault="00CF2D0E" w:rsidP="00CF2D0E">
      <w:pPr>
        <w:rPr>
          <w:b/>
          <w:sz w:val="22"/>
        </w:rPr>
      </w:pPr>
      <w:r w:rsidRPr="004322A0">
        <w:rPr>
          <w:rFonts w:hint="eastAsia"/>
          <w:b/>
          <w:sz w:val="22"/>
        </w:rPr>
        <w:t>私は上記の項目をすべて理解して、</w:t>
      </w:r>
      <w:r w:rsidRPr="004322A0">
        <w:rPr>
          <w:rFonts w:hint="eastAsia"/>
          <w:b/>
          <w:i/>
          <w:sz w:val="22"/>
        </w:rPr>
        <w:t>BRCA</w:t>
      </w:r>
      <w:r w:rsidR="00AE3BDE">
        <w:rPr>
          <w:rFonts w:hint="eastAsia"/>
          <w:b/>
          <w:i/>
          <w:sz w:val="22"/>
        </w:rPr>
        <w:t>1/2</w:t>
      </w:r>
      <w:r w:rsidRPr="004322A0">
        <w:rPr>
          <w:rFonts w:hint="eastAsia"/>
          <w:b/>
          <w:sz w:val="22"/>
        </w:rPr>
        <w:t>遺伝子の検査の実施に同意します。</w:t>
      </w:r>
    </w:p>
    <w:p w14:paraId="01ED33D1" w14:textId="7E61FF62" w:rsidR="00CF2D0E" w:rsidRPr="00F43079" w:rsidRDefault="00CF2D0E" w:rsidP="00CF2D0E">
      <w:pPr>
        <w:rPr>
          <w:b/>
          <w:sz w:val="22"/>
        </w:rPr>
      </w:pPr>
      <w:r w:rsidRPr="00F43079">
        <w:rPr>
          <w:rFonts w:hint="eastAsia"/>
          <w:b/>
          <w:sz w:val="22"/>
        </w:rPr>
        <w:t>本人氏名（自筆）</w:t>
      </w:r>
      <w:r w:rsidRPr="00F43079">
        <w:rPr>
          <w:rFonts w:hint="eastAsia"/>
          <w:b/>
          <w:sz w:val="22"/>
          <w:u w:val="single"/>
        </w:rPr>
        <w:t xml:space="preserve">　　　　　　　　　　　　　　　　　　　　　　　　　　　　　　　　　　　　　　　　　　　　　　　　　　　　　</w:t>
      </w:r>
      <w:r w:rsidRPr="00F43079">
        <w:rPr>
          <w:rFonts w:hint="eastAsia"/>
          <w:b/>
          <w:sz w:val="22"/>
        </w:rPr>
        <w:t xml:space="preserve">　　</w:t>
      </w:r>
    </w:p>
    <w:p w14:paraId="03E97853" w14:textId="765E1E40" w:rsidR="00CF2D0E" w:rsidRPr="00F43079" w:rsidRDefault="00CF2D0E" w:rsidP="00CF2D0E">
      <w:pPr>
        <w:rPr>
          <w:b/>
          <w:sz w:val="22"/>
        </w:rPr>
      </w:pPr>
      <w:r w:rsidRPr="00F43079">
        <w:rPr>
          <w:rFonts w:hint="eastAsia"/>
          <w:b/>
          <w:sz w:val="22"/>
        </w:rPr>
        <w:t xml:space="preserve">住所　　　　　　　　　</w:t>
      </w:r>
      <w:r w:rsidRPr="00F43079">
        <w:rPr>
          <w:rFonts w:hint="eastAsia"/>
          <w:b/>
          <w:sz w:val="22"/>
          <w:u w:val="single"/>
        </w:rPr>
        <w:t xml:space="preserve">　　　　　　　　　　　　　　　　　　　　　　　　　　　　　　　　　　　　　　　　　　　　　　　　　　　　　</w:t>
      </w:r>
    </w:p>
    <w:p w14:paraId="2EB9BFC1" w14:textId="77AEF8F2" w:rsidR="00CF2D0E" w:rsidRPr="00F43079" w:rsidRDefault="00CF2D0E" w:rsidP="00CF2D0E">
      <w:pPr>
        <w:rPr>
          <w:b/>
          <w:sz w:val="22"/>
        </w:rPr>
      </w:pPr>
      <w:r w:rsidRPr="00F43079">
        <w:rPr>
          <w:rFonts w:hint="eastAsia"/>
          <w:b/>
          <w:sz w:val="22"/>
        </w:rPr>
        <w:t xml:space="preserve">電話番号　　　　　　</w:t>
      </w:r>
      <w:r w:rsidRPr="00F43079">
        <w:rPr>
          <w:rFonts w:hint="eastAsia"/>
          <w:b/>
          <w:sz w:val="22"/>
          <w:u w:val="single"/>
        </w:rPr>
        <w:t xml:space="preserve">　　　　　　　　　　　　　　　　　　　　　　　　　　　　　　　　　　　　　　　　　　　　　　　　　　　　　</w:t>
      </w:r>
    </w:p>
    <w:p w14:paraId="39DFDE4B" w14:textId="0ADCA387" w:rsidR="00A63425" w:rsidRPr="00F43079" w:rsidRDefault="00CF2D0E" w:rsidP="00CF2D0E">
      <w:pPr>
        <w:rPr>
          <w:b/>
          <w:sz w:val="22"/>
        </w:rPr>
      </w:pPr>
      <w:r w:rsidRPr="00F43079">
        <w:rPr>
          <w:rFonts w:hint="eastAsia"/>
          <w:b/>
          <w:sz w:val="22"/>
        </w:rPr>
        <w:t xml:space="preserve">　　　　</w:t>
      </w:r>
      <w:r w:rsidR="004322A0" w:rsidRPr="00F43079">
        <w:rPr>
          <w:rFonts w:hint="eastAsia"/>
          <w:b/>
          <w:sz w:val="22"/>
        </w:rPr>
        <w:t xml:space="preserve">　　</w:t>
      </w:r>
      <w:r w:rsidRPr="00F43079">
        <w:rPr>
          <w:rFonts w:hint="eastAsia"/>
          <w:b/>
          <w:sz w:val="22"/>
        </w:rPr>
        <w:t>年　　　月　　　日</w:t>
      </w:r>
    </w:p>
    <w:p w14:paraId="5C5FC374" w14:textId="70606E53" w:rsidR="00A63425" w:rsidRDefault="00523FB5" w:rsidP="00CF2D0E">
      <w:pPr>
        <w:rPr>
          <w:b/>
        </w:rPr>
      </w:pPr>
      <w:r>
        <w:rPr>
          <w:noProof/>
        </w:rPr>
        <mc:AlternateContent>
          <mc:Choice Requires="wps">
            <w:drawing>
              <wp:anchor distT="0" distB="0" distL="114300" distR="114300" simplePos="0" relativeHeight="251664384" behindDoc="0" locked="0" layoutInCell="1" allowOverlap="1" wp14:anchorId="0A3C054C" wp14:editId="365AE009">
                <wp:simplePos x="0" y="0"/>
                <wp:positionH relativeFrom="column">
                  <wp:posOffset>-122274</wp:posOffset>
                </wp:positionH>
                <wp:positionV relativeFrom="paragraph">
                  <wp:posOffset>265815</wp:posOffset>
                </wp:positionV>
                <wp:extent cx="6390005" cy="1636838"/>
                <wp:effectExtent l="0" t="0" r="10795" b="20955"/>
                <wp:wrapNone/>
                <wp:docPr id="6" name="角丸四角形 6"/>
                <wp:cNvGraphicFramePr/>
                <a:graphic xmlns:a="http://schemas.openxmlformats.org/drawingml/2006/main">
                  <a:graphicData uri="http://schemas.microsoft.com/office/word/2010/wordprocessingShape">
                    <wps:wsp>
                      <wps:cNvSpPr/>
                      <wps:spPr>
                        <a:xfrm>
                          <a:off x="0" y="0"/>
                          <a:ext cx="6390005" cy="16368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87466" id="角丸四角形 6" o:spid="_x0000_s1026" style="position:absolute;left:0;text-align:left;margin-left:-9.65pt;margin-top:20.95pt;width:503.15pt;height:12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" filled="f" strokecolor="black [3213]" strokeweight="1pt">
                <v:stroke joinstyle="miter"/>
              </v:roundrect>
            </w:pict>
          </mc:Fallback>
        </mc:AlternateContent>
      </w:r>
    </w:p>
    <w:p w14:paraId="7BE09797" w14:textId="1F27108D" w:rsidR="00CF2D0E" w:rsidRPr="00CF2D0E" w:rsidRDefault="00CF2D0E" w:rsidP="00CF2D0E">
      <w:pPr>
        <w:rPr>
          <w:b/>
        </w:rPr>
      </w:pPr>
    </w:p>
    <w:p w14:paraId="72247413" w14:textId="4D53774B" w:rsidR="00CF2D0E" w:rsidRPr="00F43079" w:rsidRDefault="00CF2D0E" w:rsidP="00CF2D0E">
      <w:pPr>
        <w:rPr>
          <w:b/>
          <w:sz w:val="22"/>
        </w:rPr>
      </w:pPr>
      <w:r w:rsidRPr="00F43079">
        <w:rPr>
          <w:rFonts w:hint="eastAsia"/>
          <w:b/>
          <w:sz w:val="22"/>
        </w:rPr>
        <w:t>説明者氏名（自筆）</w:t>
      </w:r>
      <w:r w:rsidRPr="00F43079">
        <w:rPr>
          <w:rFonts w:hint="eastAsia"/>
          <w:b/>
          <w:sz w:val="22"/>
        </w:rPr>
        <w:t xml:space="preserve"> </w:t>
      </w:r>
      <w:r w:rsidRPr="00F43079">
        <w:rPr>
          <w:rFonts w:hint="eastAsia"/>
          <w:b/>
          <w:sz w:val="22"/>
          <w:u w:val="single"/>
        </w:rPr>
        <w:t xml:space="preserve">　　　　　　　　　　　　　　　　　　　　　　　　　　　　　　　　　　　　　　　　　　　　　　　　　　　</w:t>
      </w:r>
      <w:r w:rsidRPr="00F43079">
        <w:rPr>
          <w:rFonts w:hint="eastAsia"/>
          <w:b/>
          <w:sz w:val="22"/>
        </w:rPr>
        <w:t xml:space="preserve">　</w:t>
      </w:r>
    </w:p>
    <w:p w14:paraId="7B85FB01" w14:textId="03641CD4" w:rsidR="00CF2D0E" w:rsidRPr="00F43079" w:rsidRDefault="00CF2D0E" w:rsidP="00CF2D0E">
      <w:pPr>
        <w:rPr>
          <w:b/>
          <w:sz w:val="22"/>
        </w:rPr>
      </w:pPr>
      <w:r w:rsidRPr="00F43079">
        <w:rPr>
          <w:rFonts w:hint="eastAsia"/>
          <w:b/>
          <w:sz w:val="22"/>
        </w:rPr>
        <w:t>所属</w:t>
      </w:r>
      <w:r w:rsidR="00523FB5">
        <w:rPr>
          <w:rFonts w:hint="eastAsia"/>
          <w:b/>
          <w:sz w:val="22"/>
        </w:rPr>
        <w:t xml:space="preserve">               </w:t>
      </w:r>
      <w:r w:rsidRPr="00F43079">
        <w:rPr>
          <w:rFonts w:hint="eastAsia"/>
          <w:b/>
          <w:sz w:val="22"/>
          <w:u w:val="single"/>
        </w:rPr>
        <w:t xml:space="preserve">　　　　　　　　　　　　　　　　　　　　　　　　　　　　　　　　　　　　　　　　　　　　　　　　　　　</w:t>
      </w:r>
    </w:p>
    <w:p w14:paraId="5DFB4A2D" w14:textId="78002550" w:rsidR="00EA6EBD" w:rsidRDefault="00CF2D0E" w:rsidP="00CF2D0E">
      <w:pPr>
        <w:rPr>
          <w:b/>
          <w:sz w:val="22"/>
        </w:rPr>
      </w:pPr>
      <w:r w:rsidRPr="00F43079">
        <w:rPr>
          <w:rFonts w:hint="eastAsia"/>
          <w:b/>
          <w:sz w:val="22"/>
        </w:rPr>
        <w:t xml:space="preserve">　　</w:t>
      </w:r>
      <w:r w:rsidRPr="00F43079">
        <w:rPr>
          <w:rFonts w:hint="eastAsia"/>
          <w:b/>
          <w:sz w:val="22"/>
        </w:rPr>
        <w:t xml:space="preserve"> </w:t>
      </w:r>
      <w:r w:rsidRPr="00F43079">
        <w:rPr>
          <w:rFonts w:hint="eastAsia"/>
          <w:b/>
          <w:sz w:val="22"/>
        </w:rPr>
        <w:t xml:space="preserve">　</w:t>
      </w:r>
      <w:r w:rsidR="004322A0" w:rsidRPr="00F43079">
        <w:rPr>
          <w:rFonts w:hint="eastAsia"/>
          <w:b/>
          <w:sz w:val="22"/>
        </w:rPr>
        <w:t xml:space="preserve">　　</w:t>
      </w:r>
      <w:r w:rsidRPr="00F43079">
        <w:rPr>
          <w:rFonts w:hint="eastAsia"/>
          <w:b/>
          <w:sz w:val="22"/>
        </w:rPr>
        <w:t>年　　　月　　　日</w:t>
      </w:r>
    </w:p>
    <w:p w14:paraId="2C186F35" w14:textId="1C220EC3" w:rsidR="00EA6EBD" w:rsidRDefault="00EA6EBD" w:rsidP="00EA6EBD">
      <w:pPr>
        <w:jc w:val="center"/>
        <w:rPr>
          <w:b/>
          <w:bdr w:val="single" w:sz="4" w:space="0" w:color="auto"/>
        </w:rPr>
      </w:pPr>
      <w:r w:rsidRPr="002A7351">
        <w:rPr>
          <w:b/>
          <w:noProof/>
        </w:rPr>
        <w:lastRenderedPageBreak/>
        <mc:AlternateContent>
          <mc:Choice Requires="wps">
            <w:drawing>
              <wp:anchor distT="0" distB="0" distL="114300" distR="114300" simplePos="0" relativeHeight="251674624" behindDoc="0" locked="0" layoutInCell="1" allowOverlap="1" wp14:anchorId="5F7ADC0C" wp14:editId="55EE331D">
                <wp:simplePos x="0" y="0"/>
                <wp:positionH relativeFrom="column">
                  <wp:posOffset>4832350</wp:posOffset>
                </wp:positionH>
                <wp:positionV relativeFrom="paragraph">
                  <wp:posOffset>-470062</wp:posOffset>
                </wp:positionV>
                <wp:extent cx="1390650" cy="265430"/>
                <wp:effectExtent l="0" t="0" r="0" b="1270"/>
                <wp:wrapNone/>
                <wp:docPr id="10" name="テキスト ボックス 10"/>
                <wp:cNvGraphicFramePr/>
                <a:graphic xmlns:a="http://schemas.openxmlformats.org/drawingml/2006/main">
                  <a:graphicData uri="http://schemas.microsoft.com/office/word/2010/wordprocessingShape">
                    <wps:wsp>
                      <wps:cNvSpPr txBox="1"/>
                      <wps:spPr>
                        <a:xfrm>
                          <a:off x="0" y="0"/>
                          <a:ext cx="1390650" cy="2654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DBCF0" w14:textId="79C6896D" w:rsidR="00461756" w:rsidRDefault="00461756" w:rsidP="00EA6EBD">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目</w:t>
                            </w:r>
                          </w:p>
                          <w:p w14:paraId="3CF62DD0" w14:textId="77777777" w:rsidR="00461756" w:rsidRPr="002C29CA" w:rsidRDefault="00461756" w:rsidP="00EA6EBD">
                            <w:pPr>
                              <w:jc w:val="center"/>
                              <w:rPr>
                                <w:color w:val="595959" w:themeColor="text1" w:themeTint="A6"/>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ADC0C" id="テキスト ボックス 10" o:spid="_x0000_s1029" type="#_x0000_t202" style="position:absolute;left:0;text-align:left;margin-left:380.5pt;margin-top:-37pt;width:109.5pt;height:2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" fillcolor="#f2f2f2 [3052]" stroked="f" strokeweight=".5pt">
                <v:textbox>
                  <w:txbxContent>
                    <w:p w14:paraId="706DBCF0" w14:textId="79C6896D" w:rsidR="00461756" w:rsidRDefault="00461756" w:rsidP="00EA6EBD">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目</w:t>
                      </w:r>
                    </w:p>
                    <w:p w14:paraId="3CF62DD0" w14:textId="77777777" w:rsidR="00461756" w:rsidRPr="002C29CA" w:rsidRDefault="00461756" w:rsidP="00EA6EBD">
                      <w:pPr>
                        <w:jc w:val="center"/>
                        <w:rPr>
                          <w:color w:val="595959" w:themeColor="text1" w:themeTint="A6"/>
                          <w:sz w:val="18"/>
                        </w:rPr>
                      </w:pPr>
                    </w:p>
                  </w:txbxContent>
                </v:textbox>
              </v:shape>
            </w:pict>
          </mc:Fallback>
        </mc:AlternateContent>
      </w:r>
      <w:r w:rsidR="002A7351">
        <w:rPr>
          <w:rFonts w:hint="eastAsia"/>
          <w:b/>
          <w:bdr w:val="single" w:sz="4" w:space="0" w:color="auto"/>
        </w:rPr>
        <w:t xml:space="preserve"> </w:t>
      </w:r>
      <w:r w:rsidR="008F4DF4">
        <w:rPr>
          <w:rFonts w:hint="eastAsia"/>
          <w:b/>
          <w:bdr w:val="single" w:sz="4" w:space="0" w:color="auto"/>
        </w:rPr>
        <w:t>膵</w:t>
      </w:r>
      <w:r w:rsidR="00F83F4B">
        <w:rPr>
          <w:rFonts w:hint="eastAsia"/>
          <w:b/>
          <w:bdr w:val="single" w:sz="4" w:space="0" w:color="auto"/>
        </w:rPr>
        <w:t>がん</w:t>
      </w:r>
      <w:r w:rsidRPr="00873A49">
        <w:rPr>
          <w:rFonts w:hint="eastAsia"/>
          <w:b/>
          <w:bdr w:val="single" w:sz="4" w:space="0" w:color="auto"/>
        </w:rPr>
        <w:t>における</w:t>
      </w:r>
      <w:r>
        <w:rPr>
          <w:b/>
          <w:i/>
          <w:bdr w:val="single" w:sz="4" w:space="0" w:color="auto"/>
        </w:rPr>
        <w:t>BRCA</w:t>
      </w:r>
      <w:r w:rsidR="00AE3BDE">
        <w:rPr>
          <w:rFonts w:hint="eastAsia"/>
          <w:b/>
          <w:i/>
          <w:bdr w:val="single" w:sz="4" w:space="0" w:color="auto"/>
        </w:rPr>
        <w:t>1/2</w:t>
      </w:r>
      <w:r>
        <w:rPr>
          <w:rFonts w:hint="eastAsia"/>
          <w:b/>
          <w:bdr w:val="single" w:sz="4" w:space="0" w:color="auto"/>
        </w:rPr>
        <w:t>遺伝子の</w:t>
      </w:r>
      <w:r w:rsidRPr="00873A49">
        <w:rPr>
          <w:rFonts w:hint="eastAsia"/>
          <w:b/>
          <w:bdr w:val="single" w:sz="4" w:space="0" w:color="auto"/>
        </w:rPr>
        <w:t>検査</w:t>
      </w:r>
      <w:r>
        <w:rPr>
          <w:rFonts w:hint="eastAsia"/>
          <w:b/>
          <w:bdr w:val="single" w:sz="4" w:space="0" w:color="auto"/>
        </w:rPr>
        <w:t>同意書（病院控え）</w:t>
      </w:r>
    </w:p>
    <w:p w14:paraId="406EFF73" w14:textId="77777777" w:rsidR="00EA6EBD" w:rsidRDefault="00EA6EBD" w:rsidP="00EA6EBD">
      <w:pPr>
        <w:jc w:val="left"/>
        <w:rPr>
          <w:b/>
        </w:rPr>
      </w:pPr>
    </w:p>
    <w:p w14:paraId="7D4AA548" w14:textId="77777777" w:rsidR="00EA6EBD" w:rsidRDefault="00EA6EBD" w:rsidP="00EA6EBD">
      <w:pPr>
        <w:jc w:val="left"/>
        <w:rPr>
          <w:b/>
        </w:rPr>
      </w:pPr>
    </w:p>
    <w:p w14:paraId="33B3B870" w14:textId="77777777" w:rsidR="00EA6EBD" w:rsidRDefault="00EA6EBD" w:rsidP="00EA6EBD">
      <w:pPr>
        <w:jc w:val="left"/>
        <w:rPr>
          <w:b/>
        </w:rPr>
      </w:pPr>
      <w:r w:rsidRPr="00D80D7D">
        <w:rPr>
          <w:rFonts w:hint="eastAsia"/>
          <w:b/>
        </w:rPr>
        <w:t>以下の項目について説明を受け、理解しました。</w:t>
      </w:r>
    </w:p>
    <w:p w14:paraId="10B76F24" w14:textId="77777777" w:rsidR="00EA6EBD" w:rsidRPr="00D80D7D" w:rsidRDefault="00EA6EBD" w:rsidP="00EA6EBD">
      <w:pPr>
        <w:jc w:val="left"/>
        <w:rPr>
          <w:b/>
        </w:rPr>
      </w:pPr>
    </w:p>
    <w:p w14:paraId="682F725F" w14:textId="62BF78A2" w:rsidR="00EA6EBD" w:rsidRDefault="00EA6EBD" w:rsidP="00EA6EBD">
      <w:pPr>
        <w:pStyle w:val="a3"/>
        <w:numPr>
          <w:ilvl w:val="0"/>
          <w:numId w:val="2"/>
        </w:numPr>
        <w:ind w:leftChars="0"/>
      </w:pPr>
      <w:r w:rsidRPr="00A63425">
        <w:rPr>
          <w:rFonts w:hint="eastAsia"/>
          <w:i/>
        </w:rPr>
        <w:t>BRCA</w:t>
      </w:r>
      <w:r w:rsidR="00AE3BDE">
        <w:rPr>
          <w:i/>
        </w:rPr>
        <w:t>1/2</w:t>
      </w:r>
      <w:r w:rsidRPr="00A63425">
        <w:rPr>
          <w:rFonts w:hint="eastAsia"/>
        </w:rPr>
        <w:t>遺伝子の検査目的について</w:t>
      </w:r>
    </w:p>
    <w:p w14:paraId="7F438C7C" w14:textId="1F4A0015" w:rsidR="00EA6EBD" w:rsidRDefault="00EA6EBD" w:rsidP="00EA6EBD">
      <w:pPr>
        <w:pStyle w:val="a3"/>
        <w:numPr>
          <w:ilvl w:val="0"/>
          <w:numId w:val="2"/>
        </w:numPr>
        <w:ind w:leftChars="0"/>
      </w:pPr>
      <w:r>
        <w:rPr>
          <w:rFonts w:hint="eastAsia"/>
        </w:rPr>
        <w:t>「遺伝性</w:t>
      </w:r>
      <w:r w:rsidR="00761D4E">
        <w:rPr>
          <w:rFonts w:hint="eastAsia"/>
        </w:rPr>
        <w:t>乳</w:t>
      </w:r>
      <w:r w:rsidR="00F83F4B">
        <w:rPr>
          <w:rFonts w:hint="eastAsia"/>
        </w:rPr>
        <w:t>がん</w:t>
      </w:r>
      <w:r>
        <w:rPr>
          <w:rFonts w:hint="eastAsia"/>
        </w:rPr>
        <w:t>卵巣がん症候群（</w:t>
      </w:r>
      <w:r>
        <w:rPr>
          <w:rFonts w:hint="eastAsia"/>
        </w:rPr>
        <w:t>HBOC</w:t>
      </w:r>
      <w:r>
        <w:rPr>
          <w:rFonts w:hint="eastAsia"/>
        </w:rPr>
        <w:t>）」について</w:t>
      </w:r>
    </w:p>
    <w:p w14:paraId="710B658D" w14:textId="4DE2D131" w:rsidR="00AE3BDE" w:rsidRDefault="00AE3BDE" w:rsidP="00AE3BDE">
      <w:pPr>
        <w:pStyle w:val="a3"/>
        <w:numPr>
          <w:ilvl w:val="0"/>
          <w:numId w:val="2"/>
        </w:numPr>
        <w:ind w:leftChars="0"/>
      </w:pPr>
      <w:r>
        <w:rPr>
          <w:rFonts w:hint="eastAsia"/>
        </w:rPr>
        <w:t>BRC</w:t>
      </w:r>
      <w:r>
        <w:t>A1/2</w:t>
      </w:r>
      <w:r>
        <w:rPr>
          <w:rFonts w:hint="eastAsia"/>
        </w:rPr>
        <w:t>遺伝子検査について</w:t>
      </w:r>
    </w:p>
    <w:p w14:paraId="5D71796A" w14:textId="77777777" w:rsidR="00EA6EBD" w:rsidRDefault="00EA6EBD" w:rsidP="00EA6EBD">
      <w:pPr>
        <w:pStyle w:val="a3"/>
        <w:numPr>
          <w:ilvl w:val="0"/>
          <w:numId w:val="2"/>
        </w:numPr>
        <w:ind w:leftChars="0"/>
      </w:pPr>
      <w:r>
        <w:rPr>
          <w:rFonts w:hint="eastAsia"/>
        </w:rPr>
        <w:t>検査方法、結果の返却について</w:t>
      </w:r>
    </w:p>
    <w:p w14:paraId="654BC7D3" w14:textId="550F1E2D" w:rsidR="00EA6EBD" w:rsidRDefault="00AE3BDE" w:rsidP="00EA6EBD">
      <w:pPr>
        <w:pStyle w:val="a3"/>
        <w:numPr>
          <w:ilvl w:val="0"/>
          <w:numId w:val="2"/>
        </w:numPr>
        <w:ind w:leftChars="0"/>
      </w:pPr>
      <w:r>
        <w:rPr>
          <w:rFonts w:hint="eastAsia"/>
        </w:rPr>
        <w:t>検査結果、及び</w:t>
      </w:r>
      <w:r w:rsidR="00EA6EBD">
        <w:rPr>
          <w:rFonts w:hint="eastAsia"/>
        </w:rPr>
        <w:t>検査後の治療方針について</w:t>
      </w:r>
    </w:p>
    <w:p w14:paraId="273DCE35" w14:textId="50CA6247" w:rsidR="00EA6EBD" w:rsidRDefault="00EA6EBD" w:rsidP="00EA6EBD">
      <w:pPr>
        <w:pStyle w:val="a3"/>
        <w:numPr>
          <w:ilvl w:val="0"/>
          <w:numId w:val="2"/>
        </w:numPr>
        <w:ind w:leftChars="0"/>
      </w:pPr>
      <w:r w:rsidRPr="0073668D">
        <w:rPr>
          <w:rFonts w:hint="eastAsia"/>
          <w:i/>
        </w:rPr>
        <w:t>BRCA</w:t>
      </w:r>
      <w:r w:rsidR="00AE3BDE">
        <w:rPr>
          <w:rFonts w:hint="eastAsia"/>
          <w:i/>
        </w:rPr>
        <w:t>1/2</w:t>
      </w:r>
      <w:r>
        <w:rPr>
          <w:rFonts w:hint="eastAsia"/>
        </w:rPr>
        <w:t>遺伝子と遺伝について</w:t>
      </w:r>
    </w:p>
    <w:p w14:paraId="091C97F5" w14:textId="77777777" w:rsidR="00EA6EBD" w:rsidRDefault="00EA6EBD" w:rsidP="00EA6EBD">
      <w:pPr>
        <w:pStyle w:val="a3"/>
        <w:numPr>
          <w:ilvl w:val="0"/>
          <w:numId w:val="2"/>
        </w:numPr>
        <w:ind w:leftChars="0"/>
      </w:pPr>
      <w:r w:rsidRPr="00873A49">
        <w:rPr>
          <w:rFonts w:hint="eastAsia"/>
          <w:iCs/>
        </w:rPr>
        <w:t>遺伝に関する専門家</w:t>
      </w:r>
      <w:r>
        <w:rPr>
          <w:rFonts w:hint="eastAsia"/>
          <w:iCs/>
        </w:rPr>
        <w:t>への相談について</w:t>
      </w:r>
    </w:p>
    <w:p w14:paraId="28FE372C" w14:textId="77777777" w:rsidR="00EA6EBD" w:rsidRDefault="00EA6EBD" w:rsidP="00EA6EBD">
      <w:pPr>
        <w:pStyle w:val="a3"/>
        <w:numPr>
          <w:ilvl w:val="0"/>
          <w:numId w:val="2"/>
        </w:numPr>
        <w:ind w:leftChars="0"/>
      </w:pPr>
      <w:r w:rsidRPr="00873A49">
        <w:rPr>
          <w:rFonts w:hint="eastAsia"/>
        </w:rPr>
        <w:t>検査費用</w:t>
      </w:r>
      <w:r>
        <w:rPr>
          <w:rFonts w:hint="eastAsia"/>
        </w:rPr>
        <w:t>について</w:t>
      </w:r>
    </w:p>
    <w:p w14:paraId="3B974A0F" w14:textId="77777777" w:rsidR="00EA6EBD" w:rsidRDefault="00EA6EBD" w:rsidP="00EA6EBD">
      <w:pPr>
        <w:pStyle w:val="a3"/>
        <w:numPr>
          <w:ilvl w:val="0"/>
          <w:numId w:val="2"/>
        </w:numPr>
        <w:ind w:leftChars="0"/>
      </w:pPr>
      <w:r>
        <w:rPr>
          <w:rFonts w:hint="eastAsia"/>
        </w:rPr>
        <w:t>同意の撤回について</w:t>
      </w:r>
    </w:p>
    <w:p w14:paraId="2028C155" w14:textId="77777777" w:rsidR="00AE3BDE" w:rsidRDefault="00AE3BDE" w:rsidP="00AE3BDE">
      <w:pPr>
        <w:pStyle w:val="a3"/>
        <w:numPr>
          <w:ilvl w:val="0"/>
          <w:numId w:val="2"/>
        </w:numPr>
        <w:ind w:leftChars="0"/>
      </w:pPr>
      <w:r>
        <w:rPr>
          <w:rFonts w:hint="eastAsia"/>
        </w:rPr>
        <w:t>個人情報の管理について</w:t>
      </w:r>
    </w:p>
    <w:p w14:paraId="3600E855" w14:textId="77777777" w:rsidR="00EA6EBD" w:rsidRPr="00200842" w:rsidRDefault="00EA6EBD" w:rsidP="00EA6EBD">
      <w:pPr>
        <w:pStyle w:val="a3"/>
        <w:numPr>
          <w:ilvl w:val="0"/>
          <w:numId w:val="2"/>
        </w:numPr>
        <w:ind w:leftChars="0"/>
      </w:pPr>
      <w:r w:rsidRPr="00200842">
        <w:rPr>
          <w:rFonts w:hint="eastAsia"/>
        </w:rPr>
        <w:t>外部機関（</w:t>
      </w:r>
      <w:r w:rsidRPr="00200842">
        <w:rPr>
          <w:rFonts w:hint="eastAsia"/>
        </w:rPr>
        <w:t>Myriad Genetic Laboratories</w:t>
      </w:r>
      <w:r w:rsidRPr="00200842">
        <w:rPr>
          <w:rFonts w:hint="eastAsia"/>
        </w:rPr>
        <w:t>社：米国）</w:t>
      </w:r>
      <w:r>
        <w:rPr>
          <w:rFonts w:hint="eastAsia"/>
        </w:rPr>
        <w:t>への検査の委託について</w:t>
      </w:r>
    </w:p>
    <w:p w14:paraId="68BED5A3" w14:textId="77777777" w:rsidR="00EA6EBD" w:rsidRDefault="00EA6EBD" w:rsidP="00EA6EBD">
      <w:pPr>
        <w:pStyle w:val="a3"/>
        <w:numPr>
          <w:ilvl w:val="0"/>
          <w:numId w:val="2"/>
        </w:numPr>
        <w:ind w:leftChars="0"/>
      </w:pPr>
      <w:r>
        <w:rPr>
          <w:rFonts w:hint="eastAsia"/>
        </w:rPr>
        <w:t>遺伝学的検査の品質向上を目的とした、匿名化された個人情報の利用について</w:t>
      </w:r>
    </w:p>
    <w:p w14:paraId="7C16B0BE" w14:textId="77777777" w:rsidR="00EA6EBD" w:rsidRPr="00A33418" w:rsidRDefault="00EA6EBD" w:rsidP="00EA6EBD"/>
    <w:p w14:paraId="0D8763C2" w14:textId="77777777" w:rsidR="00EA6EBD" w:rsidRPr="00AE3BDE" w:rsidRDefault="00EA6EBD" w:rsidP="00EA6EBD"/>
    <w:p w14:paraId="1E0AD156" w14:textId="77777777" w:rsidR="00EA6EBD" w:rsidRDefault="00EA6EBD" w:rsidP="00EA6EBD">
      <w:r>
        <w:rPr>
          <w:noProof/>
        </w:rPr>
        <mc:AlternateContent>
          <mc:Choice Requires="wps">
            <w:drawing>
              <wp:anchor distT="0" distB="0" distL="114300" distR="114300" simplePos="0" relativeHeight="251671552" behindDoc="0" locked="0" layoutInCell="1" allowOverlap="1" wp14:anchorId="7FCC67F8" wp14:editId="5FBDA494">
                <wp:simplePos x="0" y="0"/>
                <wp:positionH relativeFrom="column">
                  <wp:posOffset>-122274</wp:posOffset>
                </wp:positionH>
                <wp:positionV relativeFrom="paragraph">
                  <wp:posOffset>154172</wp:posOffset>
                </wp:positionV>
                <wp:extent cx="6390167" cy="2434561"/>
                <wp:effectExtent l="0" t="0" r="10795" b="23495"/>
                <wp:wrapNone/>
                <wp:docPr id="8" name="角丸四角形 8"/>
                <wp:cNvGraphicFramePr/>
                <a:graphic xmlns:a="http://schemas.openxmlformats.org/drawingml/2006/main">
                  <a:graphicData uri="http://schemas.microsoft.com/office/word/2010/wordprocessingShape">
                    <wps:wsp>
                      <wps:cNvSpPr/>
                      <wps:spPr>
                        <a:xfrm>
                          <a:off x="0" y="0"/>
                          <a:ext cx="6390167" cy="243456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E41D7" id="角丸四角形 8" o:spid="_x0000_s1026" style="position:absolute;left:0;text-align:left;margin-left:-9.65pt;margin-top:12.15pt;width:503.15pt;height:19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" filled="f" strokecolor="black [3213]" strokeweight="1pt">
                <v:stroke joinstyle="miter"/>
              </v:roundrect>
            </w:pict>
          </mc:Fallback>
        </mc:AlternateContent>
      </w:r>
    </w:p>
    <w:p w14:paraId="200D8B23" w14:textId="77777777" w:rsidR="00EA6EBD" w:rsidRPr="004322A0" w:rsidRDefault="00EA6EBD" w:rsidP="00EA6EBD">
      <w:pPr>
        <w:rPr>
          <w:b/>
          <w:sz w:val="22"/>
        </w:rPr>
      </w:pPr>
      <w:r w:rsidRPr="004322A0">
        <w:rPr>
          <w:rFonts w:hint="eastAsia"/>
          <w:b/>
          <w:sz w:val="22"/>
        </w:rPr>
        <w:t>私は上記の項目をすべて理解して、</w:t>
      </w:r>
      <w:r w:rsidRPr="004322A0">
        <w:rPr>
          <w:rFonts w:hint="eastAsia"/>
          <w:b/>
          <w:i/>
          <w:sz w:val="22"/>
        </w:rPr>
        <w:t>BRCA</w:t>
      </w:r>
      <w:r w:rsidRPr="004322A0">
        <w:rPr>
          <w:rFonts w:hint="eastAsia"/>
          <w:b/>
          <w:sz w:val="22"/>
        </w:rPr>
        <w:t>遺伝子の検査の実施に同意します。</w:t>
      </w:r>
    </w:p>
    <w:p w14:paraId="429F8EB6" w14:textId="77777777" w:rsidR="00EA6EBD" w:rsidRPr="00F43079" w:rsidRDefault="00EA6EBD" w:rsidP="00EA6EBD">
      <w:pPr>
        <w:rPr>
          <w:b/>
          <w:sz w:val="22"/>
        </w:rPr>
      </w:pPr>
      <w:r w:rsidRPr="00F43079">
        <w:rPr>
          <w:rFonts w:hint="eastAsia"/>
          <w:b/>
          <w:sz w:val="22"/>
        </w:rPr>
        <w:t>本人氏名（自筆）</w:t>
      </w:r>
      <w:r w:rsidRPr="00F43079">
        <w:rPr>
          <w:rFonts w:hint="eastAsia"/>
          <w:b/>
          <w:sz w:val="22"/>
          <w:u w:val="single"/>
        </w:rPr>
        <w:t xml:space="preserve">　　　　　　　　　　　　　　　　　　　　　　　　　　　　　　　　　　　　　　　　　　　　　　　　　　　　　</w:t>
      </w:r>
      <w:r w:rsidRPr="00F43079">
        <w:rPr>
          <w:rFonts w:hint="eastAsia"/>
          <w:b/>
          <w:sz w:val="22"/>
        </w:rPr>
        <w:t xml:space="preserve">　　</w:t>
      </w:r>
    </w:p>
    <w:p w14:paraId="7E32C384" w14:textId="77777777" w:rsidR="00EA6EBD" w:rsidRPr="00F43079" w:rsidRDefault="00EA6EBD" w:rsidP="00EA6EBD">
      <w:pPr>
        <w:rPr>
          <w:b/>
          <w:sz w:val="22"/>
        </w:rPr>
      </w:pPr>
      <w:r w:rsidRPr="00F43079">
        <w:rPr>
          <w:rFonts w:hint="eastAsia"/>
          <w:b/>
          <w:sz w:val="22"/>
        </w:rPr>
        <w:t xml:space="preserve">住所　　　　　　　　　</w:t>
      </w:r>
      <w:r w:rsidRPr="00F43079">
        <w:rPr>
          <w:rFonts w:hint="eastAsia"/>
          <w:b/>
          <w:sz w:val="22"/>
          <w:u w:val="single"/>
        </w:rPr>
        <w:t xml:space="preserve">　　　　　　　　　　　　　　　　　　　　　　　　　　　　　　　　　　　　　　　　　　　　　　　　　　　　　</w:t>
      </w:r>
    </w:p>
    <w:p w14:paraId="7C839244" w14:textId="77777777" w:rsidR="00EA6EBD" w:rsidRPr="00F43079" w:rsidRDefault="00EA6EBD" w:rsidP="00EA6EBD">
      <w:pPr>
        <w:rPr>
          <w:b/>
          <w:sz w:val="22"/>
        </w:rPr>
      </w:pPr>
      <w:r w:rsidRPr="00F43079">
        <w:rPr>
          <w:rFonts w:hint="eastAsia"/>
          <w:b/>
          <w:sz w:val="22"/>
        </w:rPr>
        <w:t xml:space="preserve">電話番号　　　　　　</w:t>
      </w:r>
      <w:r w:rsidRPr="00F43079">
        <w:rPr>
          <w:rFonts w:hint="eastAsia"/>
          <w:b/>
          <w:sz w:val="22"/>
          <w:u w:val="single"/>
        </w:rPr>
        <w:t xml:space="preserve">　　　　　　　　　　　　　　　　　　　　　　　　　　　　　　　　　　　　　　　　　　　　　　　　　　　　　</w:t>
      </w:r>
    </w:p>
    <w:p w14:paraId="5E8F2985" w14:textId="77777777" w:rsidR="00EA6EBD" w:rsidRPr="00F43079" w:rsidRDefault="00EA6EBD" w:rsidP="00EA6EBD">
      <w:pPr>
        <w:rPr>
          <w:b/>
          <w:sz w:val="22"/>
        </w:rPr>
      </w:pPr>
      <w:r w:rsidRPr="00F43079">
        <w:rPr>
          <w:rFonts w:hint="eastAsia"/>
          <w:b/>
          <w:sz w:val="22"/>
        </w:rPr>
        <w:t xml:space="preserve">　　　　　　年　　　月　　　日</w:t>
      </w:r>
    </w:p>
    <w:p w14:paraId="3538C608" w14:textId="77777777" w:rsidR="00EA6EBD" w:rsidRDefault="00EA6EBD" w:rsidP="00EA6EBD">
      <w:pPr>
        <w:rPr>
          <w:b/>
        </w:rPr>
      </w:pPr>
      <w:r>
        <w:rPr>
          <w:noProof/>
        </w:rPr>
        <mc:AlternateContent>
          <mc:Choice Requires="wps">
            <w:drawing>
              <wp:anchor distT="0" distB="0" distL="114300" distR="114300" simplePos="0" relativeHeight="251672576" behindDoc="0" locked="0" layoutInCell="1" allowOverlap="1" wp14:anchorId="095FBBFA" wp14:editId="38BB231D">
                <wp:simplePos x="0" y="0"/>
                <wp:positionH relativeFrom="column">
                  <wp:posOffset>-122274</wp:posOffset>
                </wp:positionH>
                <wp:positionV relativeFrom="paragraph">
                  <wp:posOffset>265815</wp:posOffset>
                </wp:positionV>
                <wp:extent cx="6390005" cy="1636838"/>
                <wp:effectExtent l="0" t="0" r="10795" b="20955"/>
                <wp:wrapNone/>
                <wp:docPr id="9" name="角丸四角形 9"/>
                <wp:cNvGraphicFramePr/>
                <a:graphic xmlns:a="http://schemas.openxmlformats.org/drawingml/2006/main">
                  <a:graphicData uri="http://schemas.microsoft.com/office/word/2010/wordprocessingShape">
                    <wps:wsp>
                      <wps:cNvSpPr/>
                      <wps:spPr>
                        <a:xfrm>
                          <a:off x="0" y="0"/>
                          <a:ext cx="6390005" cy="16368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87BBD" id="角丸四角形 9" o:spid="_x0000_s1026" style="position:absolute;left:0;text-align:left;margin-left:-9.65pt;margin-top:20.95pt;width:503.15pt;height:12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" filled="f" strokecolor="black [3213]" strokeweight="1pt">
                <v:stroke joinstyle="miter"/>
              </v:roundrect>
            </w:pict>
          </mc:Fallback>
        </mc:AlternateContent>
      </w:r>
    </w:p>
    <w:p w14:paraId="5E11FE44" w14:textId="77777777" w:rsidR="00EA6EBD" w:rsidRPr="00CF2D0E" w:rsidRDefault="00EA6EBD" w:rsidP="00EA6EBD">
      <w:pPr>
        <w:rPr>
          <w:b/>
        </w:rPr>
      </w:pPr>
    </w:p>
    <w:p w14:paraId="73545CFA" w14:textId="77777777" w:rsidR="00EA6EBD" w:rsidRPr="00F43079" w:rsidRDefault="00EA6EBD" w:rsidP="00EA6EBD">
      <w:pPr>
        <w:rPr>
          <w:b/>
          <w:sz w:val="22"/>
        </w:rPr>
      </w:pPr>
      <w:r w:rsidRPr="00F43079">
        <w:rPr>
          <w:rFonts w:hint="eastAsia"/>
          <w:b/>
          <w:sz w:val="22"/>
        </w:rPr>
        <w:t>説明者氏名（自筆）</w:t>
      </w:r>
      <w:r w:rsidRPr="00F43079">
        <w:rPr>
          <w:rFonts w:hint="eastAsia"/>
          <w:b/>
          <w:sz w:val="22"/>
        </w:rPr>
        <w:t xml:space="preserve"> </w:t>
      </w:r>
      <w:r w:rsidRPr="00F43079">
        <w:rPr>
          <w:rFonts w:hint="eastAsia"/>
          <w:b/>
          <w:sz w:val="22"/>
          <w:u w:val="single"/>
        </w:rPr>
        <w:t xml:space="preserve">　　　　　　　　　　　　　　　　　　　　　　　　　　　　　　　　　　　　　　　　　　　　　　　　　　　</w:t>
      </w:r>
      <w:r w:rsidRPr="00F43079">
        <w:rPr>
          <w:rFonts w:hint="eastAsia"/>
          <w:b/>
          <w:sz w:val="22"/>
        </w:rPr>
        <w:t xml:space="preserve">　</w:t>
      </w:r>
    </w:p>
    <w:p w14:paraId="067FE0B4" w14:textId="77777777" w:rsidR="00EA6EBD" w:rsidRPr="00F43079" w:rsidRDefault="00EA6EBD" w:rsidP="00EA6EBD">
      <w:pPr>
        <w:rPr>
          <w:b/>
          <w:sz w:val="22"/>
        </w:rPr>
      </w:pPr>
      <w:r w:rsidRPr="00F43079">
        <w:rPr>
          <w:rFonts w:hint="eastAsia"/>
          <w:b/>
          <w:sz w:val="22"/>
        </w:rPr>
        <w:t>所属</w:t>
      </w:r>
      <w:r>
        <w:rPr>
          <w:rFonts w:hint="eastAsia"/>
          <w:b/>
          <w:sz w:val="22"/>
        </w:rPr>
        <w:t xml:space="preserve">               </w:t>
      </w:r>
      <w:r w:rsidRPr="00F43079">
        <w:rPr>
          <w:rFonts w:hint="eastAsia"/>
          <w:b/>
          <w:sz w:val="22"/>
          <w:u w:val="single"/>
        </w:rPr>
        <w:t xml:space="preserve">　　　　　　　　　　　　　　　　　　　　　　　　　　　　　　　　　　　　　　　　　　　　　　　　　　　</w:t>
      </w:r>
    </w:p>
    <w:p w14:paraId="4D57AD16" w14:textId="442E1507" w:rsidR="00CF2D0E" w:rsidRPr="00EA6EBD" w:rsidRDefault="00EA6EBD" w:rsidP="00EA6EBD">
      <w:pPr>
        <w:rPr>
          <w:b/>
          <w:sz w:val="22"/>
        </w:rPr>
      </w:pPr>
      <w:r w:rsidRPr="00F43079">
        <w:rPr>
          <w:rFonts w:hint="eastAsia"/>
          <w:b/>
          <w:sz w:val="22"/>
        </w:rPr>
        <w:t xml:space="preserve">　　　　</w:t>
      </w:r>
      <w:r w:rsidRPr="00F43079">
        <w:rPr>
          <w:rFonts w:hint="eastAsia"/>
          <w:b/>
          <w:sz w:val="22"/>
        </w:rPr>
        <w:t xml:space="preserve"> </w:t>
      </w:r>
      <w:r w:rsidRPr="00F43079">
        <w:rPr>
          <w:rFonts w:hint="eastAsia"/>
          <w:b/>
          <w:sz w:val="22"/>
        </w:rPr>
        <w:t xml:space="preserve">　　　年　　　月　　　日</w:t>
      </w:r>
    </w:p>
    <w:sectPr w:rsidR="00CF2D0E" w:rsidRPr="00EA6EBD" w:rsidSect="00237990">
      <w:headerReference w:type="default" r:id="rId12"/>
      <w:footerReference w:type="default" r:id="rId13"/>
      <w:pgSz w:w="11906" w:h="16838" w:code="9"/>
      <w:pgMar w:top="1440" w:right="1080" w:bottom="1440" w:left="1080" w:header="850"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51844" w14:textId="77777777" w:rsidR="00CA446F" w:rsidRDefault="00CA446F" w:rsidP="00D80D7D">
      <w:r>
        <w:separator/>
      </w:r>
    </w:p>
  </w:endnote>
  <w:endnote w:type="continuationSeparator" w:id="0">
    <w:p w14:paraId="3F9512ED" w14:textId="77777777" w:rsidR="00CA446F" w:rsidRDefault="00CA446F" w:rsidP="00D8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48976" w14:textId="3DF25F7A" w:rsidR="00461756" w:rsidRDefault="00461756" w:rsidP="00CF2D0E">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FEEC1" w14:textId="77777777" w:rsidR="00CA446F" w:rsidRDefault="00CA446F" w:rsidP="00D80D7D">
      <w:r>
        <w:separator/>
      </w:r>
    </w:p>
  </w:footnote>
  <w:footnote w:type="continuationSeparator" w:id="0">
    <w:p w14:paraId="364FADF8" w14:textId="77777777" w:rsidR="00CA446F" w:rsidRDefault="00CA446F" w:rsidP="00D80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B9105" w14:textId="4B32553E" w:rsidR="00461756" w:rsidRDefault="00461756">
    <w:pPr>
      <w:pStyle w:val="a4"/>
    </w:pPr>
    <w:proofErr w:type="spellStart"/>
    <w:r>
      <w:rPr>
        <w:rFonts w:hint="eastAsia"/>
      </w:rPr>
      <w:t>BRACAnalysis</w:t>
    </w:r>
    <w:proofErr w:type="spellEnd"/>
    <w:r>
      <w:rPr>
        <w:rFonts w:hint="eastAsia"/>
      </w:rPr>
      <w:t>診断システム　同意書</w:t>
    </w:r>
    <w:r>
      <w:rPr>
        <w:rFonts w:hint="eastAsia"/>
      </w:rPr>
      <w:t xml:space="preserve"> </w:t>
    </w:r>
    <w:r>
      <w:t>(</w:t>
    </w:r>
    <w:r>
      <w:rPr>
        <w:rFonts w:hint="eastAsia"/>
      </w:rPr>
      <w:t>膵がん</w:t>
    </w:r>
    <w:r>
      <w:rPr>
        <w:rFonts w:hint="eastAsia"/>
      </w:rPr>
      <w:t>)</w:t>
    </w:r>
  </w:p>
  <w:p w14:paraId="6E646C56" w14:textId="69AD3087" w:rsidR="00461756" w:rsidRPr="00F43079" w:rsidRDefault="00461756" w:rsidP="00A33418">
    <w:pPr>
      <w:pStyle w:val="a4"/>
      <w:jc w:val="left"/>
      <w:rPr>
        <w:color w:val="404040" w:themeColor="text1" w:themeTint="B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B58C8"/>
    <w:multiLevelType w:val="hybridMultilevel"/>
    <w:tmpl w:val="63E0F6CA"/>
    <w:lvl w:ilvl="0" w:tplc="557E59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E312D9"/>
    <w:multiLevelType w:val="hybridMultilevel"/>
    <w:tmpl w:val="6C4E6738"/>
    <w:lvl w:ilvl="0" w:tplc="2536D1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5577A1"/>
    <w:multiLevelType w:val="hybridMultilevel"/>
    <w:tmpl w:val="E09E8DC4"/>
    <w:lvl w:ilvl="0" w:tplc="858AA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10"/>
    <w:rsid w:val="00004F66"/>
    <w:rsid w:val="00013025"/>
    <w:rsid w:val="000143FB"/>
    <w:rsid w:val="00016017"/>
    <w:rsid w:val="00026802"/>
    <w:rsid w:val="00030D61"/>
    <w:rsid w:val="00047777"/>
    <w:rsid w:val="0006039C"/>
    <w:rsid w:val="000717A5"/>
    <w:rsid w:val="000857DE"/>
    <w:rsid w:val="00097F4A"/>
    <w:rsid w:val="000A7A2C"/>
    <w:rsid w:val="000F402D"/>
    <w:rsid w:val="000F4653"/>
    <w:rsid w:val="000F7752"/>
    <w:rsid w:val="00101928"/>
    <w:rsid w:val="00112B9A"/>
    <w:rsid w:val="00120976"/>
    <w:rsid w:val="00134347"/>
    <w:rsid w:val="0013514E"/>
    <w:rsid w:val="001377B9"/>
    <w:rsid w:val="001402F8"/>
    <w:rsid w:val="001432D7"/>
    <w:rsid w:val="00165527"/>
    <w:rsid w:val="00172C80"/>
    <w:rsid w:val="00174C26"/>
    <w:rsid w:val="00180FDC"/>
    <w:rsid w:val="00187E3B"/>
    <w:rsid w:val="00196466"/>
    <w:rsid w:val="001B7BC2"/>
    <w:rsid w:val="001C25AF"/>
    <w:rsid w:val="001C3735"/>
    <w:rsid w:val="001C3C4F"/>
    <w:rsid w:val="001D7214"/>
    <w:rsid w:val="001E4C1B"/>
    <w:rsid w:val="001E5D55"/>
    <w:rsid w:val="001F23A6"/>
    <w:rsid w:val="001F521C"/>
    <w:rsid w:val="00200842"/>
    <w:rsid w:val="002246A2"/>
    <w:rsid w:val="00237990"/>
    <w:rsid w:val="002465DE"/>
    <w:rsid w:val="00250129"/>
    <w:rsid w:val="002518F9"/>
    <w:rsid w:val="00276116"/>
    <w:rsid w:val="002A1CDE"/>
    <w:rsid w:val="002A7351"/>
    <w:rsid w:val="002B14BA"/>
    <w:rsid w:val="002C29CA"/>
    <w:rsid w:val="002D0997"/>
    <w:rsid w:val="002D2675"/>
    <w:rsid w:val="002E5496"/>
    <w:rsid w:val="003008F9"/>
    <w:rsid w:val="00304A5F"/>
    <w:rsid w:val="00312BE3"/>
    <w:rsid w:val="00314F61"/>
    <w:rsid w:val="003230B9"/>
    <w:rsid w:val="0033339A"/>
    <w:rsid w:val="00336134"/>
    <w:rsid w:val="003464A7"/>
    <w:rsid w:val="00346A79"/>
    <w:rsid w:val="00346B80"/>
    <w:rsid w:val="003565DD"/>
    <w:rsid w:val="0036014D"/>
    <w:rsid w:val="00363012"/>
    <w:rsid w:val="00387945"/>
    <w:rsid w:val="003B0ACC"/>
    <w:rsid w:val="003C1733"/>
    <w:rsid w:val="003D444A"/>
    <w:rsid w:val="003E2766"/>
    <w:rsid w:val="004002B0"/>
    <w:rsid w:val="004049DE"/>
    <w:rsid w:val="00406A33"/>
    <w:rsid w:val="00417D71"/>
    <w:rsid w:val="004202F6"/>
    <w:rsid w:val="004322A0"/>
    <w:rsid w:val="00461756"/>
    <w:rsid w:val="0046748C"/>
    <w:rsid w:val="00473144"/>
    <w:rsid w:val="004A365A"/>
    <w:rsid w:val="004D4CB8"/>
    <w:rsid w:val="004E0103"/>
    <w:rsid w:val="00502EB6"/>
    <w:rsid w:val="00503814"/>
    <w:rsid w:val="005132A7"/>
    <w:rsid w:val="005169C7"/>
    <w:rsid w:val="00523FB5"/>
    <w:rsid w:val="005277AF"/>
    <w:rsid w:val="00530B70"/>
    <w:rsid w:val="00544719"/>
    <w:rsid w:val="00551524"/>
    <w:rsid w:val="00553F40"/>
    <w:rsid w:val="00585226"/>
    <w:rsid w:val="005A12F2"/>
    <w:rsid w:val="005D1A00"/>
    <w:rsid w:val="005D5E0C"/>
    <w:rsid w:val="005E1CE7"/>
    <w:rsid w:val="005E658C"/>
    <w:rsid w:val="005F4793"/>
    <w:rsid w:val="006001FE"/>
    <w:rsid w:val="00634A27"/>
    <w:rsid w:val="00646365"/>
    <w:rsid w:val="006776ED"/>
    <w:rsid w:val="006B0F08"/>
    <w:rsid w:val="006C4720"/>
    <w:rsid w:val="006D4168"/>
    <w:rsid w:val="006E4ED5"/>
    <w:rsid w:val="006E6DB7"/>
    <w:rsid w:val="0071416B"/>
    <w:rsid w:val="0073668D"/>
    <w:rsid w:val="00753A21"/>
    <w:rsid w:val="00756A5B"/>
    <w:rsid w:val="00761D4E"/>
    <w:rsid w:val="00764CBA"/>
    <w:rsid w:val="00770D40"/>
    <w:rsid w:val="007743A6"/>
    <w:rsid w:val="00796760"/>
    <w:rsid w:val="007A7757"/>
    <w:rsid w:val="007B0778"/>
    <w:rsid w:val="007B0D15"/>
    <w:rsid w:val="007B20BB"/>
    <w:rsid w:val="007B6918"/>
    <w:rsid w:val="007D60E9"/>
    <w:rsid w:val="007E2207"/>
    <w:rsid w:val="007E3D40"/>
    <w:rsid w:val="00801408"/>
    <w:rsid w:val="00801A7A"/>
    <w:rsid w:val="008070E1"/>
    <w:rsid w:val="00817AEC"/>
    <w:rsid w:val="00845BEB"/>
    <w:rsid w:val="008515D2"/>
    <w:rsid w:val="00873A49"/>
    <w:rsid w:val="00881DCD"/>
    <w:rsid w:val="00887525"/>
    <w:rsid w:val="00890886"/>
    <w:rsid w:val="008A7A8B"/>
    <w:rsid w:val="008D078C"/>
    <w:rsid w:val="008D21BB"/>
    <w:rsid w:val="008E59A5"/>
    <w:rsid w:val="008F4DF4"/>
    <w:rsid w:val="00926455"/>
    <w:rsid w:val="0095169E"/>
    <w:rsid w:val="009564DB"/>
    <w:rsid w:val="00957BCB"/>
    <w:rsid w:val="0098271F"/>
    <w:rsid w:val="009931F0"/>
    <w:rsid w:val="009A095E"/>
    <w:rsid w:val="009A5CAF"/>
    <w:rsid w:val="009B667F"/>
    <w:rsid w:val="009D1713"/>
    <w:rsid w:val="009E1863"/>
    <w:rsid w:val="009F00F0"/>
    <w:rsid w:val="00A05022"/>
    <w:rsid w:val="00A33418"/>
    <w:rsid w:val="00A523DF"/>
    <w:rsid w:val="00A61C2A"/>
    <w:rsid w:val="00A63425"/>
    <w:rsid w:val="00A63CB0"/>
    <w:rsid w:val="00A94233"/>
    <w:rsid w:val="00AE280D"/>
    <w:rsid w:val="00AE2B63"/>
    <w:rsid w:val="00AE3BDE"/>
    <w:rsid w:val="00B1274D"/>
    <w:rsid w:val="00B158EF"/>
    <w:rsid w:val="00B16425"/>
    <w:rsid w:val="00B35F7D"/>
    <w:rsid w:val="00B80CC9"/>
    <w:rsid w:val="00B87AB9"/>
    <w:rsid w:val="00BC7CCC"/>
    <w:rsid w:val="00BE1908"/>
    <w:rsid w:val="00BF64B2"/>
    <w:rsid w:val="00C0472D"/>
    <w:rsid w:val="00C04EE4"/>
    <w:rsid w:val="00C11D1F"/>
    <w:rsid w:val="00C12633"/>
    <w:rsid w:val="00C158F4"/>
    <w:rsid w:val="00C21D4F"/>
    <w:rsid w:val="00C338AD"/>
    <w:rsid w:val="00C62C28"/>
    <w:rsid w:val="00C64654"/>
    <w:rsid w:val="00C66ADE"/>
    <w:rsid w:val="00CA446F"/>
    <w:rsid w:val="00CB167E"/>
    <w:rsid w:val="00CE1FCA"/>
    <w:rsid w:val="00CE51FE"/>
    <w:rsid w:val="00CF0873"/>
    <w:rsid w:val="00CF2D0E"/>
    <w:rsid w:val="00D2012B"/>
    <w:rsid w:val="00D36BE1"/>
    <w:rsid w:val="00D5458B"/>
    <w:rsid w:val="00D54747"/>
    <w:rsid w:val="00D6007F"/>
    <w:rsid w:val="00D62595"/>
    <w:rsid w:val="00D80D7D"/>
    <w:rsid w:val="00D856B8"/>
    <w:rsid w:val="00D872B5"/>
    <w:rsid w:val="00D87E6F"/>
    <w:rsid w:val="00D92B44"/>
    <w:rsid w:val="00D93CF4"/>
    <w:rsid w:val="00D97960"/>
    <w:rsid w:val="00DB5310"/>
    <w:rsid w:val="00DB6F48"/>
    <w:rsid w:val="00DD22DA"/>
    <w:rsid w:val="00DE17D8"/>
    <w:rsid w:val="00DF2124"/>
    <w:rsid w:val="00E018E1"/>
    <w:rsid w:val="00E15056"/>
    <w:rsid w:val="00E554ED"/>
    <w:rsid w:val="00E55CC7"/>
    <w:rsid w:val="00E747B2"/>
    <w:rsid w:val="00E84421"/>
    <w:rsid w:val="00E904A8"/>
    <w:rsid w:val="00EA6EBD"/>
    <w:rsid w:val="00EB37F0"/>
    <w:rsid w:val="00EC3CD0"/>
    <w:rsid w:val="00ED163D"/>
    <w:rsid w:val="00F03378"/>
    <w:rsid w:val="00F1321E"/>
    <w:rsid w:val="00F42A45"/>
    <w:rsid w:val="00F43079"/>
    <w:rsid w:val="00F43E4C"/>
    <w:rsid w:val="00F519C5"/>
    <w:rsid w:val="00F64BA8"/>
    <w:rsid w:val="00F66110"/>
    <w:rsid w:val="00F77971"/>
    <w:rsid w:val="00F83B05"/>
    <w:rsid w:val="00F83F4B"/>
    <w:rsid w:val="00F8425C"/>
    <w:rsid w:val="00F971E5"/>
    <w:rsid w:val="00FA34F0"/>
    <w:rsid w:val="00FC5AF7"/>
    <w:rsid w:val="00FD7189"/>
    <w:rsid w:val="00FE0E53"/>
    <w:rsid w:val="00FE6768"/>
    <w:rsid w:val="00FF7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EBAA8A"/>
  <w15:docId w15:val="{ECA9718C-2E80-45A8-B0CF-9F784DFE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Meiryo UI" w:hAnsi="Segoe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61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336134"/>
    <w:pPr>
      <w:ind w:leftChars="400" w:left="840"/>
    </w:pPr>
  </w:style>
  <w:style w:type="paragraph" w:styleId="a4">
    <w:name w:val="header"/>
    <w:basedOn w:val="a"/>
    <w:link w:val="a5"/>
    <w:uiPriority w:val="99"/>
    <w:unhideWhenUsed/>
    <w:rsid w:val="00D80D7D"/>
    <w:pPr>
      <w:tabs>
        <w:tab w:val="center" w:pos="4252"/>
        <w:tab w:val="right" w:pos="8504"/>
      </w:tabs>
      <w:snapToGrid w:val="0"/>
    </w:pPr>
  </w:style>
  <w:style w:type="character" w:customStyle="1" w:styleId="a5">
    <w:name w:val="ヘッダー (文字)"/>
    <w:basedOn w:val="a0"/>
    <w:link w:val="a4"/>
    <w:uiPriority w:val="99"/>
    <w:rsid w:val="00D80D7D"/>
  </w:style>
  <w:style w:type="paragraph" w:styleId="a6">
    <w:name w:val="footer"/>
    <w:basedOn w:val="a"/>
    <w:link w:val="a7"/>
    <w:uiPriority w:val="99"/>
    <w:unhideWhenUsed/>
    <w:rsid w:val="00D80D7D"/>
    <w:pPr>
      <w:tabs>
        <w:tab w:val="center" w:pos="4252"/>
        <w:tab w:val="right" w:pos="8504"/>
      </w:tabs>
      <w:snapToGrid w:val="0"/>
    </w:pPr>
  </w:style>
  <w:style w:type="character" w:customStyle="1" w:styleId="a7">
    <w:name w:val="フッター (文字)"/>
    <w:basedOn w:val="a0"/>
    <w:link w:val="a6"/>
    <w:uiPriority w:val="99"/>
    <w:rsid w:val="00D80D7D"/>
  </w:style>
  <w:style w:type="paragraph" w:styleId="a8">
    <w:name w:val="Balloon Text"/>
    <w:basedOn w:val="a"/>
    <w:link w:val="a9"/>
    <w:uiPriority w:val="99"/>
    <w:semiHidden/>
    <w:unhideWhenUsed/>
    <w:rsid w:val="00C126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263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66ADE"/>
    <w:rPr>
      <w:sz w:val="18"/>
      <w:szCs w:val="18"/>
    </w:rPr>
  </w:style>
  <w:style w:type="paragraph" w:styleId="ab">
    <w:name w:val="annotation text"/>
    <w:basedOn w:val="a"/>
    <w:link w:val="ac"/>
    <w:uiPriority w:val="99"/>
    <w:semiHidden/>
    <w:unhideWhenUsed/>
    <w:rsid w:val="00C66ADE"/>
    <w:pPr>
      <w:jc w:val="left"/>
    </w:pPr>
  </w:style>
  <w:style w:type="character" w:customStyle="1" w:styleId="ac">
    <w:name w:val="コメント文字列 (文字)"/>
    <w:basedOn w:val="a0"/>
    <w:link w:val="ab"/>
    <w:uiPriority w:val="99"/>
    <w:semiHidden/>
    <w:rsid w:val="00C66ADE"/>
  </w:style>
  <w:style w:type="paragraph" w:styleId="ad">
    <w:name w:val="annotation subject"/>
    <w:basedOn w:val="ab"/>
    <w:next w:val="ab"/>
    <w:link w:val="ae"/>
    <w:uiPriority w:val="99"/>
    <w:semiHidden/>
    <w:unhideWhenUsed/>
    <w:rsid w:val="00C66ADE"/>
    <w:rPr>
      <w:b/>
      <w:bCs/>
    </w:rPr>
  </w:style>
  <w:style w:type="character" w:customStyle="1" w:styleId="ae">
    <w:name w:val="コメント内容 (文字)"/>
    <w:basedOn w:val="ac"/>
    <w:link w:val="ad"/>
    <w:uiPriority w:val="99"/>
    <w:semiHidden/>
    <w:rsid w:val="00C66ADE"/>
    <w:rPr>
      <w:b/>
      <w:bCs/>
    </w:rPr>
  </w:style>
  <w:style w:type="paragraph" w:customStyle="1" w:styleId="Default">
    <w:name w:val="Default"/>
    <w:rsid w:val="009E1863"/>
    <w:pPr>
      <w:widowControl w:val="0"/>
      <w:autoSpaceDE w:val="0"/>
      <w:autoSpaceDN w:val="0"/>
      <w:adjustRightInd w:val="0"/>
    </w:pPr>
    <w:rPr>
      <w:rFonts w:ascii="Times New Roman" w:hAnsi="Times New Roman" w:cs="Times New Roman"/>
      <w:color w:val="000000"/>
      <w:kern w:val="0"/>
      <w:sz w:val="24"/>
      <w:szCs w:val="24"/>
    </w:rPr>
  </w:style>
  <w:style w:type="paragraph" w:styleId="af">
    <w:name w:val="Revision"/>
    <w:hidden/>
    <w:uiPriority w:val="99"/>
    <w:semiHidden/>
    <w:rsid w:val="007B0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2555">
      <w:bodyDiv w:val="1"/>
      <w:marLeft w:val="0"/>
      <w:marRight w:val="0"/>
      <w:marTop w:val="0"/>
      <w:marBottom w:val="0"/>
      <w:divBdr>
        <w:top w:val="none" w:sz="0" w:space="0" w:color="auto"/>
        <w:left w:val="none" w:sz="0" w:space="0" w:color="auto"/>
        <w:bottom w:val="none" w:sz="0" w:space="0" w:color="auto"/>
        <w:right w:val="none" w:sz="0" w:space="0" w:color="auto"/>
      </w:divBdr>
    </w:div>
    <w:div w:id="47194682">
      <w:bodyDiv w:val="1"/>
      <w:marLeft w:val="0"/>
      <w:marRight w:val="0"/>
      <w:marTop w:val="0"/>
      <w:marBottom w:val="0"/>
      <w:divBdr>
        <w:top w:val="none" w:sz="0" w:space="0" w:color="auto"/>
        <w:left w:val="none" w:sz="0" w:space="0" w:color="auto"/>
        <w:bottom w:val="none" w:sz="0" w:space="0" w:color="auto"/>
        <w:right w:val="none" w:sz="0" w:space="0" w:color="auto"/>
      </w:divBdr>
    </w:div>
    <w:div w:id="58091174">
      <w:bodyDiv w:val="1"/>
      <w:marLeft w:val="0"/>
      <w:marRight w:val="0"/>
      <w:marTop w:val="0"/>
      <w:marBottom w:val="0"/>
      <w:divBdr>
        <w:top w:val="none" w:sz="0" w:space="0" w:color="auto"/>
        <w:left w:val="none" w:sz="0" w:space="0" w:color="auto"/>
        <w:bottom w:val="none" w:sz="0" w:space="0" w:color="auto"/>
        <w:right w:val="none" w:sz="0" w:space="0" w:color="auto"/>
      </w:divBdr>
    </w:div>
    <w:div w:id="58872307">
      <w:bodyDiv w:val="1"/>
      <w:marLeft w:val="0"/>
      <w:marRight w:val="0"/>
      <w:marTop w:val="0"/>
      <w:marBottom w:val="0"/>
      <w:divBdr>
        <w:top w:val="none" w:sz="0" w:space="0" w:color="auto"/>
        <w:left w:val="none" w:sz="0" w:space="0" w:color="auto"/>
        <w:bottom w:val="none" w:sz="0" w:space="0" w:color="auto"/>
        <w:right w:val="none" w:sz="0" w:space="0" w:color="auto"/>
      </w:divBdr>
    </w:div>
    <w:div w:id="73406841">
      <w:bodyDiv w:val="1"/>
      <w:marLeft w:val="0"/>
      <w:marRight w:val="0"/>
      <w:marTop w:val="0"/>
      <w:marBottom w:val="0"/>
      <w:divBdr>
        <w:top w:val="none" w:sz="0" w:space="0" w:color="auto"/>
        <w:left w:val="none" w:sz="0" w:space="0" w:color="auto"/>
        <w:bottom w:val="none" w:sz="0" w:space="0" w:color="auto"/>
        <w:right w:val="none" w:sz="0" w:space="0" w:color="auto"/>
      </w:divBdr>
    </w:div>
    <w:div w:id="257640137">
      <w:bodyDiv w:val="1"/>
      <w:marLeft w:val="0"/>
      <w:marRight w:val="0"/>
      <w:marTop w:val="0"/>
      <w:marBottom w:val="0"/>
      <w:divBdr>
        <w:top w:val="none" w:sz="0" w:space="0" w:color="auto"/>
        <w:left w:val="none" w:sz="0" w:space="0" w:color="auto"/>
        <w:bottom w:val="none" w:sz="0" w:space="0" w:color="auto"/>
        <w:right w:val="none" w:sz="0" w:space="0" w:color="auto"/>
      </w:divBdr>
    </w:div>
    <w:div w:id="469638193">
      <w:bodyDiv w:val="1"/>
      <w:marLeft w:val="0"/>
      <w:marRight w:val="0"/>
      <w:marTop w:val="0"/>
      <w:marBottom w:val="0"/>
      <w:divBdr>
        <w:top w:val="none" w:sz="0" w:space="0" w:color="auto"/>
        <w:left w:val="none" w:sz="0" w:space="0" w:color="auto"/>
        <w:bottom w:val="none" w:sz="0" w:space="0" w:color="auto"/>
        <w:right w:val="none" w:sz="0" w:space="0" w:color="auto"/>
      </w:divBdr>
    </w:div>
    <w:div w:id="488205488">
      <w:bodyDiv w:val="1"/>
      <w:marLeft w:val="0"/>
      <w:marRight w:val="0"/>
      <w:marTop w:val="0"/>
      <w:marBottom w:val="0"/>
      <w:divBdr>
        <w:top w:val="none" w:sz="0" w:space="0" w:color="auto"/>
        <w:left w:val="none" w:sz="0" w:space="0" w:color="auto"/>
        <w:bottom w:val="none" w:sz="0" w:space="0" w:color="auto"/>
        <w:right w:val="none" w:sz="0" w:space="0" w:color="auto"/>
      </w:divBdr>
    </w:div>
    <w:div w:id="528496994">
      <w:bodyDiv w:val="1"/>
      <w:marLeft w:val="0"/>
      <w:marRight w:val="0"/>
      <w:marTop w:val="0"/>
      <w:marBottom w:val="0"/>
      <w:divBdr>
        <w:top w:val="none" w:sz="0" w:space="0" w:color="auto"/>
        <w:left w:val="none" w:sz="0" w:space="0" w:color="auto"/>
        <w:bottom w:val="none" w:sz="0" w:space="0" w:color="auto"/>
        <w:right w:val="none" w:sz="0" w:space="0" w:color="auto"/>
      </w:divBdr>
    </w:div>
    <w:div w:id="637031413">
      <w:bodyDiv w:val="1"/>
      <w:marLeft w:val="0"/>
      <w:marRight w:val="0"/>
      <w:marTop w:val="0"/>
      <w:marBottom w:val="0"/>
      <w:divBdr>
        <w:top w:val="none" w:sz="0" w:space="0" w:color="auto"/>
        <w:left w:val="none" w:sz="0" w:space="0" w:color="auto"/>
        <w:bottom w:val="none" w:sz="0" w:space="0" w:color="auto"/>
        <w:right w:val="none" w:sz="0" w:space="0" w:color="auto"/>
      </w:divBdr>
    </w:div>
    <w:div w:id="855312367">
      <w:bodyDiv w:val="1"/>
      <w:marLeft w:val="0"/>
      <w:marRight w:val="0"/>
      <w:marTop w:val="0"/>
      <w:marBottom w:val="0"/>
      <w:divBdr>
        <w:top w:val="none" w:sz="0" w:space="0" w:color="auto"/>
        <w:left w:val="none" w:sz="0" w:space="0" w:color="auto"/>
        <w:bottom w:val="none" w:sz="0" w:space="0" w:color="auto"/>
        <w:right w:val="none" w:sz="0" w:space="0" w:color="auto"/>
      </w:divBdr>
    </w:div>
    <w:div w:id="1041857638">
      <w:bodyDiv w:val="1"/>
      <w:marLeft w:val="0"/>
      <w:marRight w:val="0"/>
      <w:marTop w:val="0"/>
      <w:marBottom w:val="0"/>
      <w:divBdr>
        <w:top w:val="none" w:sz="0" w:space="0" w:color="auto"/>
        <w:left w:val="none" w:sz="0" w:space="0" w:color="auto"/>
        <w:bottom w:val="none" w:sz="0" w:space="0" w:color="auto"/>
        <w:right w:val="none" w:sz="0" w:space="0" w:color="auto"/>
      </w:divBdr>
    </w:div>
    <w:div w:id="1154955810">
      <w:bodyDiv w:val="1"/>
      <w:marLeft w:val="0"/>
      <w:marRight w:val="0"/>
      <w:marTop w:val="0"/>
      <w:marBottom w:val="0"/>
      <w:divBdr>
        <w:top w:val="none" w:sz="0" w:space="0" w:color="auto"/>
        <w:left w:val="none" w:sz="0" w:space="0" w:color="auto"/>
        <w:bottom w:val="none" w:sz="0" w:space="0" w:color="auto"/>
        <w:right w:val="none" w:sz="0" w:space="0" w:color="auto"/>
      </w:divBdr>
    </w:div>
    <w:div w:id="1255750935">
      <w:bodyDiv w:val="1"/>
      <w:marLeft w:val="0"/>
      <w:marRight w:val="0"/>
      <w:marTop w:val="0"/>
      <w:marBottom w:val="0"/>
      <w:divBdr>
        <w:top w:val="none" w:sz="0" w:space="0" w:color="auto"/>
        <w:left w:val="none" w:sz="0" w:space="0" w:color="auto"/>
        <w:bottom w:val="none" w:sz="0" w:space="0" w:color="auto"/>
        <w:right w:val="none" w:sz="0" w:space="0" w:color="auto"/>
      </w:divBdr>
    </w:div>
    <w:div w:id="1434353573">
      <w:bodyDiv w:val="1"/>
      <w:marLeft w:val="0"/>
      <w:marRight w:val="0"/>
      <w:marTop w:val="0"/>
      <w:marBottom w:val="0"/>
      <w:divBdr>
        <w:top w:val="none" w:sz="0" w:space="0" w:color="auto"/>
        <w:left w:val="none" w:sz="0" w:space="0" w:color="auto"/>
        <w:bottom w:val="none" w:sz="0" w:space="0" w:color="auto"/>
        <w:right w:val="none" w:sz="0" w:space="0" w:color="auto"/>
      </w:divBdr>
    </w:div>
    <w:div w:id="1488012415">
      <w:bodyDiv w:val="1"/>
      <w:marLeft w:val="0"/>
      <w:marRight w:val="0"/>
      <w:marTop w:val="0"/>
      <w:marBottom w:val="0"/>
      <w:divBdr>
        <w:top w:val="none" w:sz="0" w:space="0" w:color="auto"/>
        <w:left w:val="none" w:sz="0" w:space="0" w:color="auto"/>
        <w:bottom w:val="none" w:sz="0" w:space="0" w:color="auto"/>
        <w:right w:val="none" w:sz="0" w:space="0" w:color="auto"/>
      </w:divBdr>
    </w:div>
    <w:div w:id="1698585374">
      <w:bodyDiv w:val="1"/>
      <w:marLeft w:val="0"/>
      <w:marRight w:val="0"/>
      <w:marTop w:val="0"/>
      <w:marBottom w:val="0"/>
      <w:divBdr>
        <w:top w:val="none" w:sz="0" w:space="0" w:color="auto"/>
        <w:left w:val="none" w:sz="0" w:space="0" w:color="auto"/>
        <w:bottom w:val="none" w:sz="0" w:space="0" w:color="auto"/>
        <w:right w:val="none" w:sz="0" w:space="0" w:color="auto"/>
      </w:divBdr>
    </w:div>
    <w:div w:id="1998461050">
      <w:bodyDiv w:val="1"/>
      <w:marLeft w:val="0"/>
      <w:marRight w:val="0"/>
      <w:marTop w:val="0"/>
      <w:marBottom w:val="0"/>
      <w:divBdr>
        <w:top w:val="none" w:sz="0" w:space="0" w:color="auto"/>
        <w:left w:val="none" w:sz="0" w:space="0" w:color="auto"/>
        <w:bottom w:val="none" w:sz="0" w:space="0" w:color="auto"/>
        <w:right w:val="none" w:sz="0" w:space="0" w:color="auto"/>
      </w:divBdr>
      <w:divsChild>
        <w:div w:id="1343124798">
          <w:marLeft w:val="274"/>
          <w:marRight w:val="0"/>
          <w:marTop w:val="0"/>
          <w:marBottom w:val="0"/>
          <w:divBdr>
            <w:top w:val="none" w:sz="0" w:space="0" w:color="auto"/>
            <w:left w:val="none" w:sz="0" w:space="0" w:color="auto"/>
            <w:bottom w:val="none" w:sz="0" w:space="0" w:color="auto"/>
            <w:right w:val="none" w:sz="0" w:space="0" w:color="auto"/>
          </w:divBdr>
        </w:div>
        <w:div w:id="87312897">
          <w:marLeft w:val="274"/>
          <w:marRight w:val="0"/>
          <w:marTop w:val="0"/>
          <w:marBottom w:val="0"/>
          <w:divBdr>
            <w:top w:val="none" w:sz="0" w:space="0" w:color="auto"/>
            <w:left w:val="none" w:sz="0" w:space="0" w:color="auto"/>
            <w:bottom w:val="none" w:sz="0" w:space="0" w:color="auto"/>
            <w:right w:val="none" w:sz="0" w:space="0" w:color="auto"/>
          </w:divBdr>
        </w:div>
        <w:div w:id="1754862453">
          <w:marLeft w:val="274"/>
          <w:marRight w:val="0"/>
          <w:marTop w:val="0"/>
          <w:marBottom w:val="0"/>
          <w:divBdr>
            <w:top w:val="none" w:sz="0" w:space="0" w:color="auto"/>
            <w:left w:val="none" w:sz="0" w:space="0" w:color="auto"/>
            <w:bottom w:val="none" w:sz="0" w:space="0" w:color="auto"/>
            <w:right w:val="none" w:sz="0" w:space="0" w:color="auto"/>
          </w:divBdr>
        </w:div>
      </w:divsChild>
    </w:div>
    <w:div w:id="20139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B9B189FBC5E548B68D766CC2F40D99" ma:contentTypeVersion="13" ma:contentTypeDescription="Create a new document." ma:contentTypeScope="" ma:versionID="f3f24f4ed00b48d7a3579d192d3b07b3">
  <xsd:schema xmlns:xsd="http://www.w3.org/2001/XMLSchema" xmlns:xs="http://www.w3.org/2001/XMLSchema" xmlns:p="http://schemas.microsoft.com/office/2006/metadata/properties" xmlns:ns3="4852f356-1261-4b6d-a0aa-505a5a325796" xmlns:ns4="6977169d-b8f1-4585-b918-50982d0da5f0" targetNamespace="http://schemas.microsoft.com/office/2006/metadata/properties" ma:root="true" ma:fieldsID="4f7962e165f865f0d5679d8e0a0b5f3b" ns3:_="" ns4:_="">
    <xsd:import namespace="4852f356-1261-4b6d-a0aa-505a5a325796"/>
    <xsd:import namespace="6977169d-b8f1-4585-b918-50982d0da5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f356-1261-4b6d-a0aa-505a5a325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7169d-b8f1-4585-b918-50982d0da5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a10f9ac0-5937-4b4f-b459-96aedd9ed2c5" origin="userSelected">
  <element uid="72a5d865-2c9e-41bb-b8a0-b31322cd1ede" value=""/>
</sisl>
</file>

<file path=customXml/itemProps1.xml><?xml version="1.0" encoding="utf-8"?>
<ds:datastoreItem xmlns:ds="http://schemas.openxmlformats.org/officeDocument/2006/customXml" ds:itemID="{13DE2DDA-BF48-4AD4-A3E6-57EEECB5EB54}">
  <ds:schemaRefs>
    <ds:schemaRef ds:uri="http://schemas.microsoft.com/sharepoint/v3/contenttype/forms"/>
  </ds:schemaRefs>
</ds:datastoreItem>
</file>

<file path=customXml/itemProps2.xml><?xml version="1.0" encoding="utf-8"?>
<ds:datastoreItem xmlns:ds="http://schemas.openxmlformats.org/officeDocument/2006/customXml" ds:itemID="{A89CB2AA-5176-41D3-BADC-D452E910A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f356-1261-4b6d-a0aa-505a5a325796"/>
    <ds:schemaRef ds:uri="6977169d-b8f1-4585-b918-50982d0da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A4DB5-C8C8-4ED7-A04D-DBBC2B1A9C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2835D3-CD6F-492F-9CC1-BDDE8A984FBE}">
  <ds:schemaRefs>
    <ds:schemaRef ds:uri="http://schemas.openxmlformats.org/officeDocument/2006/bibliography"/>
  </ds:schemaRefs>
</ds:datastoreItem>
</file>

<file path=customXml/itemProps5.xml><?xml version="1.0" encoding="utf-8"?>
<ds:datastoreItem xmlns:ds="http://schemas.openxmlformats.org/officeDocument/2006/customXml" ds:itemID="{62618F50-103D-47DD-822E-9E6F36FB803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754</Words>
  <Characters>4302</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北野 雅之</dc:creator>
  <cp:lastModifiedBy>kano.piko.jun1213@gmail.com</cp:lastModifiedBy>
  <cp:revision>2</cp:revision>
  <cp:lastPrinted>2018-04-12T07:28:00Z</cp:lastPrinted>
  <dcterms:created xsi:type="dcterms:W3CDTF">2021-03-07T09:38:00Z</dcterms:created>
  <dcterms:modified xsi:type="dcterms:W3CDTF">2021-03-07T09:38:00Z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0x01010078B9B189FBC5E548B68D766CC2F40D99</vt:lpwstr>
  </property>
  <property fmtid="{D5CDD505-2E9C-101B-9397-08002B2CF9AE}" pid="3" name="docIndexRef">
    <vt:lpwstr>757ef043-eaa5-44f1-a502-7ec1fcbb0e95</vt:lpwstr>
  </property>
  <property fmtid="{D5CDD505-2E9C-101B-9397-08002B2CF9AE}" pid="4" name="bjSaver">
    <vt:lpwstr>NEiwpPwLkCckAgra/bwNzxbAlZx+CBre</vt:lpwstr>
  </property>
  <property fmtid="{D5CDD505-2E9C-101B-9397-08002B2CF9AE}" pid="5"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6" name="bjDocumentLabelXML-0">
    <vt:lpwstr>ames.com/2008/01/sie/internal/label"&gt;&lt;element uid="72a5d865-2c9e-41bb-b8a0-b31322cd1ede" value="" /&gt;&lt;/sisl&gt;</vt:lpwstr>
  </property>
  <property fmtid="{D5CDD505-2E9C-101B-9397-08002B2CF9AE}" pid="7" name="bjDocumentSecurityLabel">
    <vt:lpwstr>Not Classified</vt:lpwstr>
  </property>
  <property fmtid="{D5CDD505-2E9C-101B-9397-08002B2CF9AE}" pid="8" name="_NewReviewCycle">
    <vt:lpwstr/>
  </property>
</Properties>
</file>